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1DF0" w:rsidRDefault="00F71DF0">
      <w:pPr>
        <w:spacing w:line="590" w:lineRule="exact"/>
        <w:rPr>
          <w:rFonts w:ascii="黑体" w:eastAsia="黑体" w:hAnsi="ˎ̥" w:cs="宋体"/>
          <w:sz w:val="32"/>
          <w:szCs w:val="32"/>
        </w:rPr>
      </w:pPr>
    </w:p>
    <w:p w:rsidR="00F71DF0" w:rsidRDefault="00CA11F3">
      <w:pPr>
        <w:spacing w:line="590" w:lineRule="exact"/>
        <w:jc w:val="center"/>
        <w:rPr>
          <w:rFonts w:ascii="方正小标宋简体" w:eastAsia="方正小标宋简体" w:hAnsi="ˎ̥" w:cs="宋体"/>
          <w:b/>
          <w:bCs/>
          <w:sz w:val="44"/>
          <w:szCs w:val="44"/>
        </w:rPr>
      </w:pPr>
      <w:r w:rsidRPr="00CA11F3">
        <w:rPr>
          <w:rFonts w:ascii="方正小标宋简体" w:eastAsia="方正小标宋简体" w:hAnsi="ˎ̥" w:cs="宋体" w:hint="eastAsia"/>
          <w:sz w:val="44"/>
          <w:szCs w:val="44"/>
        </w:rPr>
        <w:t>国家统计局温岭调查队</w:t>
      </w:r>
      <w:r w:rsidR="00D41673">
        <w:rPr>
          <w:rFonts w:ascii="方正小标宋简体" w:eastAsia="方正小标宋简体" w:hAnsi="ˎ̥" w:cs="宋体" w:hint="eastAsia"/>
          <w:sz w:val="44"/>
          <w:szCs w:val="44"/>
        </w:rPr>
        <w:t>2021年部门预算</w:t>
      </w:r>
    </w:p>
    <w:p w:rsidR="00F71DF0" w:rsidRDefault="00F71DF0">
      <w:pPr>
        <w:spacing w:line="590" w:lineRule="exact"/>
        <w:ind w:firstLineChars="200" w:firstLine="640"/>
        <w:rPr>
          <w:rFonts w:ascii="仿宋_GB2312" w:eastAsia="仿宋_GB2312" w:hAnsi="ˎ̥" w:cs="宋体"/>
          <w:sz w:val="32"/>
          <w:szCs w:val="32"/>
        </w:rPr>
      </w:pPr>
    </w:p>
    <w:p w:rsidR="00F71DF0" w:rsidRDefault="00D41673">
      <w:pPr>
        <w:spacing w:line="590" w:lineRule="exact"/>
        <w:ind w:firstLineChars="200" w:firstLine="640"/>
        <w:rPr>
          <w:rFonts w:ascii="黑体" w:eastAsia="黑体" w:hAnsi="ˎ̥" w:cs="宋体"/>
          <w:sz w:val="32"/>
          <w:szCs w:val="32"/>
        </w:rPr>
      </w:pPr>
      <w:r>
        <w:rPr>
          <w:rFonts w:ascii="黑体" w:eastAsia="黑体" w:hAnsi="ˎ̥" w:cs="宋体" w:hint="eastAsia"/>
          <w:sz w:val="32"/>
          <w:szCs w:val="32"/>
        </w:rPr>
        <w:t>一、</w:t>
      </w:r>
      <w:r w:rsidR="00CA11F3" w:rsidRPr="00CA11F3">
        <w:rPr>
          <w:rFonts w:ascii="黑体" w:eastAsia="黑体" w:hAnsi="ˎ̥" w:cs="宋体" w:hint="eastAsia"/>
          <w:sz w:val="32"/>
          <w:szCs w:val="32"/>
        </w:rPr>
        <w:t>国家统计局温岭调查队</w:t>
      </w:r>
      <w:r w:rsidR="00CA11F3">
        <w:rPr>
          <w:rFonts w:ascii="黑体" w:eastAsia="黑体" w:hAnsi="ˎ̥" w:cs="宋体" w:hint="eastAsia"/>
          <w:sz w:val="32"/>
          <w:szCs w:val="32"/>
        </w:rPr>
        <w:t>（以下简称温岭</w:t>
      </w:r>
      <w:r w:rsidR="00E524F3">
        <w:rPr>
          <w:rFonts w:ascii="黑体" w:eastAsia="黑体" w:hAnsi="ˎ̥" w:cs="宋体" w:hint="eastAsia"/>
          <w:sz w:val="32"/>
          <w:szCs w:val="32"/>
        </w:rPr>
        <w:t>市</w:t>
      </w:r>
      <w:r w:rsidR="00CA11F3">
        <w:rPr>
          <w:rFonts w:ascii="黑体" w:eastAsia="黑体" w:hAnsi="ˎ̥" w:cs="宋体" w:hint="eastAsia"/>
          <w:sz w:val="32"/>
          <w:szCs w:val="32"/>
        </w:rPr>
        <w:t>调查队）</w:t>
      </w:r>
      <w:r>
        <w:rPr>
          <w:rFonts w:ascii="黑体" w:eastAsia="黑体" w:hAnsi="ˎ̥" w:cs="宋体" w:hint="eastAsia"/>
          <w:sz w:val="32"/>
          <w:szCs w:val="32"/>
        </w:rPr>
        <w:t>概况</w:t>
      </w:r>
    </w:p>
    <w:p w:rsidR="00F71DF0" w:rsidRDefault="00D41673">
      <w:pPr>
        <w:spacing w:line="590" w:lineRule="exact"/>
        <w:ind w:firstLineChars="200" w:firstLine="640"/>
        <w:rPr>
          <w:rFonts w:ascii="仿宋_GB2312" w:eastAsia="仿宋_GB2312" w:hAnsi="ˎ̥" w:cs="宋体"/>
          <w:sz w:val="32"/>
          <w:szCs w:val="32"/>
        </w:rPr>
      </w:pPr>
      <w:r>
        <w:rPr>
          <w:rFonts w:ascii="仿宋_GB2312" w:eastAsia="仿宋_GB2312" w:hAnsi="ˎ̥" w:cs="宋体" w:hint="eastAsia"/>
          <w:sz w:val="32"/>
          <w:szCs w:val="32"/>
        </w:rPr>
        <w:t>（一）主要职能</w:t>
      </w:r>
    </w:p>
    <w:p w:rsidR="00F71DF0" w:rsidRDefault="00D41673">
      <w:pPr>
        <w:spacing w:line="590" w:lineRule="exact"/>
        <w:ind w:firstLineChars="200" w:firstLine="600"/>
        <w:rPr>
          <w:rFonts w:ascii="仿宋_GB2312" w:eastAsia="仿宋_GB2312" w:hAnsi="ˎ̥" w:cs="宋体"/>
          <w:sz w:val="30"/>
          <w:szCs w:val="30"/>
        </w:rPr>
      </w:pPr>
      <w:r>
        <w:rPr>
          <w:rFonts w:ascii="仿宋_GB2312" w:eastAsia="仿宋_GB2312" w:hAnsi="ˎ̥" w:cs="宋体" w:hint="eastAsia"/>
          <w:sz w:val="30"/>
          <w:szCs w:val="30"/>
        </w:rPr>
        <w:t>温岭</w:t>
      </w:r>
      <w:r w:rsidR="00E524F3">
        <w:rPr>
          <w:rFonts w:ascii="仿宋_GB2312" w:eastAsia="仿宋_GB2312" w:hAnsi="ˎ̥" w:cs="宋体" w:hint="eastAsia"/>
          <w:sz w:val="30"/>
          <w:szCs w:val="30"/>
        </w:rPr>
        <w:t>市</w:t>
      </w:r>
      <w:r>
        <w:rPr>
          <w:rFonts w:ascii="仿宋_GB2312" w:eastAsia="仿宋_GB2312" w:hAnsi="ˎ̥" w:cs="宋体" w:hint="eastAsia"/>
          <w:sz w:val="30"/>
          <w:szCs w:val="30"/>
        </w:rPr>
        <w:t>调查队既是政府统计调查机构，也是执法机构，依法独立向国家统计局和上级调查队上报承担的国家调查数据，并对上报的调查数据负责。同时，承担地方政府委托的各项统计调查任务。</w:t>
      </w:r>
    </w:p>
    <w:p w:rsidR="00F71DF0" w:rsidRDefault="00D41673">
      <w:pPr>
        <w:spacing w:line="590" w:lineRule="exact"/>
        <w:ind w:firstLineChars="200" w:firstLine="600"/>
        <w:rPr>
          <w:rFonts w:ascii="仿宋_GB2312" w:eastAsia="仿宋_GB2312" w:hAnsi="ˎ̥" w:cs="宋体"/>
          <w:sz w:val="30"/>
          <w:szCs w:val="30"/>
        </w:rPr>
      </w:pPr>
      <w:r>
        <w:rPr>
          <w:rFonts w:ascii="仿宋_GB2312" w:eastAsia="仿宋_GB2312" w:hAnsi="ˎ̥" w:cs="宋体" w:hint="eastAsia"/>
          <w:sz w:val="30"/>
          <w:szCs w:val="30"/>
        </w:rPr>
        <w:t>1.完成国家统计局布置的各项统计调查任务；</w:t>
      </w:r>
    </w:p>
    <w:p w:rsidR="00F71DF0" w:rsidRDefault="00D41673">
      <w:pPr>
        <w:spacing w:line="590" w:lineRule="exact"/>
        <w:ind w:firstLineChars="200" w:firstLine="600"/>
        <w:rPr>
          <w:rFonts w:ascii="仿宋_GB2312" w:eastAsia="仿宋_GB2312" w:hAnsi="ˎ̥" w:cs="宋体"/>
          <w:sz w:val="30"/>
          <w:szCs w:val="30"/>
        </w:rPr>
      </w:pPr>
      <w:r>
        <w:rPr>
          <w:rFonts w:ascii="仿宋_GB2312" w:eastAsia="仿宋_GB2312" w:hAnsi="ˎ̥" w:cs="宋体" w:hint="eastAsia"/>
          <w:sz w:val="30"/>
          <w:szCs w:val="30"/>
        </w:rPr>
        <w:t>2.接受地方政府交办的有关调查任务；</w:t>
      </w:r>
    </w:p>
    <w:p w:rsidR="00F71DF0" w:rsidRDefault="00D41673">
      <w:pPr>
        <w:spacing w:line="590" w:lineRule="exact"/>
        <w:ind w:firstLineChars="200" w:firstLine="600"/>
        <w:rPr>
          <w:rFonts w:ascii="仿宋_GB2312" w:eastAsia="仿宋_GB2312" w:hAnsi="ˎ̥" w:cs="宋体"/>
          <w:sz w:val="30"/>
          <w:szCs w:val="30"/>
        </w:rPr>
      </w:pPr>
      <w:r>
        <w:rPr>
          <w:rFonts w:ascii="仿宋_GB2312" w:eastAsia="仿宋_GB2312" w:hAnsi="ˎ̥" w:cs="宋体" w:hint="eastAsia"/>
          <w:sz w:val="30"/>
          <w:szCs w:val="30"/>
        </w:rPr>
        <w:t>3.完成上级调查队交办的地方调查任务；</w:t>
      </w:r>
    </w:p>
    <w:p w:rsidR="00F71DF0" w:rsidRDefault="00D41673">
      <w:pPr>
        <w:spacing w:line="590" w:lineRule="exact"/>
        <w:ind w:firstLineChars="200" w:firstLine="600"/>
        <w:rPr>
          <w:rFonts w:ascii="仿宋_GB2312" w:eastAsia="仿宋_GB2312" w:hAnsi="ˎ̥" w:cs="宋体"/>
          <w:sz w:val="30"/>
          <w:szCs w:val="30"/>
        </w:rPr>
      </w:pPr>
      <w:r>
        <w:rPr>
          <w:rFonts w:ascii="仿宋_GB2312" w:eastAsia="仿宋_GB2312" w:hAnsi="ˎ̥" w:cs="宋体" w:hint="eastAsia"/>
          <w:sz w:val="30"/>
          <w:szCs w:val="30"/>
        </w:rPr>
        <w:t>4.协助地方统计局完成重大国情国力的普查任务；</w:t>
      </w:r>
    </w:p>
    <w:p w:rsidR="00F71DF0" w:rsidRDefault="00D41673">
      <w:pPr>
        <w:spacing w:line="590" w:lineRule="exact"/>
        <w:ind w:firstLineChars="200" w:firstLine="600"/>
        <w:rPr>
          <w:rFonts w:ascii="仿宋_GB2312" w:eastAsia="仿宋_GB2312" w:hAnsi="ˎ̥" w:cs="宋体"/>
          <w:sz w:val="30"/>
          <w:szCs w:val="30"/>
        </w:rPr>
      </w:pPr>
      <w:r>
        <w:rPr>
          <w:rFonts w:ascii="仿宋_GB2312" w:eastAsia="仿宋_GB2312" w:hAnsi="ˎ̥" w:cs="宋体" w:hint="eastAsia"/>
          <w:sz w:val="30"/>
          <w:szCs w:val="30"/>
        </w:rPr>
        <w:t>5.组织指导地方调查队的有关业务工作；</w:t>
      </w:r>
    </w:p>
    <w:p w:rsidR="00F71DF0" w:rsidRDefault="00D41673">
      <w:pPr>
        <w:spacing w:line="590" w:lineRule="exact"/>
        <w:ind w:firstLineChars="200" w:firstLine="600"/>
        <w:rPr>
          <w:rFonts w:ascii="仿宋_GB2312" w:eastAsia="仿宋_GB2312" w:hAnsi="ˎ̥" w:cs="宋体"/>
          <w:sz w:val="30"/>
          <w:szCs w:val="30"/>
        </w:rPr>
      </w:pPr>
      <w:r>
        <w:rPr>
          <w:rFonts w:ascii="仿宋_GB2312" w:eastAsia="仿宋_GB2312" w:hAnsi="ˎ̥" w:cs="宋体" w:hint="eastAsia"/>
          <w:sz w:val="30"/>
          <w:szCs w:val="30"/>
        </w:rPr>
        <w:t>6.负责查处调查队组织实施的统计调查中发生的统计违法行为；</w:t>
      </w:r>
    </w:p>
    <w:p w:rsidR="00F71DF0" w:rsidRDefault="00D41673">
      <w:pPr>
        <w:spacing w:line="590" w:lineRule="exact"/>
        <w:ind w:firstLineChars="200" w:firstLine="600"/>
        <w:rPr>
          <w:rFonts w:ascii="仿宋_GB2312" w:eastAsia="仿宋_GB2312" w:hAnsi="ˎ̥" w:cs="宋体"/>
          <w:sz w:val="30"/>
          <w:szCs w:val="30"/>
        </w:rPr>
      </w:pPr>
      <w:r>
        <w:rPr>
          <w:rFonts w:ascii="仿宋_GB2312" w:eastAsia="仿宋_GB2312" w:hAnsi="ˎ̥" w:cs="宋体" w:hint="eastAsia"/>
          <w:sz w:val="30"/>
          <w:szCs w:val="30"/>
        </w:rPr>
        <w:t>7.完成国家统计局和上级调查队交办的其他事项。</w:t>
      </w:r>
    </w:p>
    <w:p w:rsidR="00F71DF0" w:rsidRDefault="00D41673">
      <w:pPr>
        <w:spacing w:line="590" w:lineRule="exact"/>
        <w:ind w:firstLineChars="200" w:firstLine="640"/>
        <w:rPr>
          <w:rFonts w:ascii="仿宋_GB2312" w:eastAsia="仿宋_GB2312" w:hAnsi="ˎ̥" w:cs="宋体"/>
          <w:sz w:val="32"/>
          <w:szCs w:val="32"/>
        </w:rPr>
      </w:pPr>
      <w:r>
        <w:rPr>
          <w:rFonts w:ascii="仿宋_GB2312" w:eastAsia="仿宋_GB2312" w:hAnsi="ˎ̥" w:cs="宋体" w:hint="eastAsia"/>
          <w:sz w:val="32"/>
          <w:szCs w:val="32"/>
        </w:rPr>
        <w:t>（二）部门机构设置情况</w:t>
      </w:r>
    </w:p>
    <w:p w:rsidR="00F71DF0" w:rsidRDefault="00D41673">
      <w:pPr>
        <w:spacing w:line="590" w:lineRule="exact"/>
        <w:ind w:firstLineChars="200" w:firstLine="600"/>
        <w:rPr>
          <w:rFonts w:ascii="仿宋_GB2312" w:eastAsia="仿宋_GB2312" w:hAnsi="ˎ̥" w:cs="宋体"/>
          <w:sz w:val="30"/>
          <w:szCs w:val="30"/>
        </w:rPr>
      </w:pPr>
      <w:r>
        <w:rPr>
          <w:rFonts w:ascii="仿宋_GB2312" w:eastAsia="仿宋_GB2312" w:hAnsi="ˎ̥" w:cs="宋体" w:hint="eastAsia"/>
          <w:sz w:val="30"/>
          <w:szCs w:val="30"/>
        </w:rPr>
        <w:t>从预算单位构成看，温岭</w:t>
      </w:r>
      <w:r w:rsidR="00E524F3">
        <w:rPr>
          <w:rFonts w:ascii="仿宋_GB2312" w:eastAsia="仿宋_GB2312" w:hAnsi="ˎ̥" w:cs="宋体" w:hint="eastAsia"/>
          <w:sz w:val="30"/>
          <w:szCs w:val="30"/>
        </w:rPr>
        <w:t>市</w:t>
      </w:r>
      <w:r>
        <w:rPr>
          <w:rFonts w:ascii="仿宋_GB2312" w:eastAsia="仿宋_GB2312" w:hAnsi="ˎ̥" w:cs="宋体" w:hint="eastAsia"/>
          <w:sz w:val="30"/>
          <w:szCs w:val="30"/>
        </w:rPr>
        <w:t>调查队部门预算</w:t>
      </w:r>
      <w:r w:rsidR="00CA11F3">
        <w:rPr>
          <w:rFonts w:ascii="仿宋_GB2312" w:eastAsia="仿宋_GB2312" w:hAnsi="ˎ̥" w:cs="宋体" w:hint="eastAsia"/>
          <w:sz w:val="30"/>
          <w:szCs w:val="30"/>
        </w:rPr>
        <w:t>包括</w:t>
      </w:r>
      <w:r>
        <w:rPr>
          <w:rFonts w:ascii="仿宋_GB2312" w:eastAsia="仿宋_GB2312" w:hAnsi="ˎ̥" w:cs="宋体" w:hint="eastAsia"/>
          <w:sz w:val="30"/>
          <w:szCs w:val="30"/>
        </w:rPr>
        <w:t>本级预算。</w:t>
      </w:r>
    </w:p>
    <w:p w:rsidR="00F71DF0" w:rsidRDefault="00D41673">
      <w:pPr>
        <w:spacing w:line="590" w:lineRule="exact"/>
        <w:ind w:firstLineChars="200" w:firstLine="640"/>
        <w:rPr>
          <w:rFonts w:ascii="黑体" w:eastAsia="黑体" w:hAnsi="ˎ̥" w:cs="宋体"/>
          <w:sz w:val="32"/>
          <w:szCs w:val="32"/>
        </w:rPr>
      </w:pPr>
      <w:r>
        <w:rPr>
          <w:rFonts w:ascii="黑体" w:eastAsia="黑体" w:hAnsi="ˎ̥" w:cs="宋体" w:hint="eastAsia"/>
          <w:sz w:val="32"/>
          <w:szCs w:val="32"/>
        </w:rPr>
        <w:t>二、</w:t>
      </w:r>
      <w:r w:rsidR="00E524F3">
        <w:rPr>
          <w:rFonts w:ascii="黑体" w:eastAsia="黑体" w:hAnsi="ˎ̥" w:cs="宋体" w:hint="eastAsia"/>
          <w:sz w:val="32"/>
          <w:szCs w:val="32"/>
        </w:rPr>
        <w:t>温岭市</w:t>
      </w:r>
      <w:r>
        <w:rPr>
          <w:rFonts w:ascii="黑体" w:eastAsia="黑体" w:hAnsi="ˎ̥" w:cs="宋体" w:hint="eastAsia"/>
          <w:sz w:val="32"/>
          <w:szCs w:val="32"/>
        </w:rPr>
        <w:t>调查队2021年部门预算安排情况说明</w:t>
      </w:r>
    </w:p>
    <w:p w:rsidR="00F71DF0" w:rsidRDefault="00D41673">
      <w:pPr>
        <w:spacing w:line="590" w:lineRule="exact"/>
        <w:ind w:firstLineChars="200" w:firstLine="643"/>
        <w:rPr>
          <w:rFonts w:ascii="仿宋_GB2312" w:eastAsia="仿宋_GB2312" w:hAnsi="ˎ̥" w:cs="宋体"/>
          <w:b/>
          <w:bCs/>
          <w:sz w:val="32"/>
          <w:szCs w:val="32"/>
        </w:rPr>
      </w:pPr>
      <w:r>
        <w:rPr>
          <w:rFonts w:ascii="仿宋_GB2312" w:eastAsia="仿宋_GB2312" w:hAnsi="ˎ̥" w:cs="宋体" w:hint="eastAsia"/>
          <w:b/>
          <w:bCs/>
          <w:sz w:val="32"/>
          <w:szCs w:val="32"/>
        </w:rPr>
        <w:t>（一）关于</w:t>
      </w:r>
      <w:r w:rsidR="00E524F3">
        <w:rPr>
          <w:rFonts w:ascii="仿宋_GB2312" w:eastAsia="仿宋_GB2312" w:hAnsi="ˎ̥" w:cs="宋体" w:hint="eastAsia"/>
          <w:b/>
          <w:bCs/>
          <w:sz w:val="32"/>
          <w:szCs w:val="32"/>
        </w:rPr>
        <w:t>温岭市</w:t>
      </w:r>
      <w:r>
        <w:rPr>
          <w:rFonts w:ascii="仿宋_GB2312" w:eastAsia="仿宋_GB2312" w:hAnsi="ˎ̥" w:cs="宋体" w:hint="eastAsia"/>
          <w:b/>
          <w:bCs/>
          <w:sz w:val="32"/>
          <w:szCs w:val="32"/>
        </w:rPr>
        <w:t>调查队2021年收支预算情况的总体说明</w:t>
      </w:r>
    </w:p>
    <w:p w:rsidR="00F71DF0" w:rsidRDefault="00D41673">
      <w:pPr>
        <w:spacing w:line="590" w:lineRule="exact"/>
        <w:ind w:firstLineChars="200" w:firstLine="640"/>
        <w:rPr>
          <w:rFonts w:ascii="仿宋_GB2312" w:eastAsia="仿宋_GB2312"/>
          <w:color w:val="000000"/>
          <w:sz w:val="32"/>
          <w:szCs w:val="32"/>
        </w:rPr>
      </w:pPr>
      <w:r>
        <w:rPr>
          <w:rFonts w:ascii="仿宋_GB2312" w:eastAsia="仿宋_GB2312" w:hint="eastAsia"/>
          <w:bCs/>
          <w:color w:val="000000"/>
          <w:sz w:val="32"/>
          <w:szCs w:val="32"/>
        </w:rPr>
        <w:lastRenderedPageBreak/>
        <w:t>按照综合预算的原则，</w:t>
      </w:r>
      <w:r w:rsidR="00E524F3">
        <w:rPr>
          <w:rFonts w:ascii="仿宋_GB2312" w:eastAsia="仿宋_GB2312" w:hint="eastAsia"/>
          <w:color w:val="000000"/>
          <w:sz w:val="32"/>
          <w:szCs w:val="32"/>
        </w:rPr>
        <w:t>温岭</w:t>
      </w:r>
      <w:r w:rsidR="009638BE">
        <w:rPr>
          <w:rFonts w:ascii="仿宋_GB2312" w:eastAsia="仿宋_GB2312" w:hint="eastAsia"/>
          <w:color w:val="000000"/>
          <w:sz w:val="32"/>
          <w:szCs w:val="32"/>
        </w:rPr>
        <w:t>市</w:t>
      </w:r>
      <w:r>
        <w:rPr>
          <w:rFonts w:ascii="仿宋_GB2312" w:eastAsia="仿宋_GB2312" w:hint="eastAsia"/>
          <w:color w:val="000000"/>
          <w:sz w:val="32"/>
          <w:szCs w:val="32"/>
        </w:rPr>
        <w:t>调查队所有收入和支出均纳入部门预算管理。收入包括：一般公共预算拨款收入、省补助收入；支出包括：一般公共服务支出、农林水支出。温岭市调查队2021年收支总预算225万元。</w:t>
      </w:r>
    </w:p>
    <w:p w:rsidR="00F71DF0" w:rsidRDefault="00D41673">
      <w:pPr>
        <w:spacing w:line="590" w:lineRule="exact"/>
        <w:ind w:firstLineChars="200" w:firstLine="643"/>
        <w:rPr>
          <w:rFonts w:eastAsia="仿宋_GB2312"/>
          <w:b/>
          <w:bCs/>
          <w:sz w:val="32"/>
          <w:szCs w:val="32"/>
        </w:rPr>
      </w:pPr>
      <w:r>
        <w:rPr>
          <w:rFonts w:ascii="仿宋_GB2312" w:eastAsia="仿宋_GB2312" w:hAnsi="ˎ̥" w:cs="宋体" w:hint="eastAsia"/>
          <w:b/>
          <w:bCs/>
          <w:sz w:val="32"/>
          <w:szCs w:val="32"/>
        </w:rPr>
        <w:t>（二）关于温岭市调查队2021年收入预算情况说明</w:t>
      </w:r>
    </w:p>
    <w:p w:rsidR="00F71DF0" w:rsidRDefault="00D41673">
      <w:pPr>
        <w:spacing w:line="59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温岭市调查队2021年收入预算225万元，</w:t>
      </w:r>
      <w:r>
        <w:rPr>
          <w:rFonts w:ascii="仿宋_GB2312" w:eastAsia="仿宋_GB2312" w:hAnsi="ˎ̥" w:cs="宋体" w:hint="eastAsia"/>
          <w:sz w:val="32"/>
          <w:szCs w:val="32"/>
        </w:rPr>
        <w:t>比上年收入执行数减少8万元，</w:t>
      </w:r>
      <w:r w:rsidR="009A2D20">
        <w:rPr>
          <w:rFonts w:ascii="仿宋_GB2312" w:eastAsia="仿宋_GB2312" w:hAnsi="ˎ̥" w:cs="宋体" w:hint="eastAsia"/>
          <w:sz w:val="32"/>
          <w:szCs w:val="32"/>
        </w:rPr>
        <w:t>下降</w:t>
      </w:r>
      <w:r w:rsidR="00DE62D5">
        <w:rPr>
          <w:rFonts w:ascii="仿宋_GB2312" w:eastAsia="仿宋_GB2312" w:hAnsi="ˎ̥" w:cs="宋体" w:hint="eastAsia"/>
          <w:sz w:val="32"/>
          <w:szCs w:val="32"/>
        </w:rPr>
        <w:t>3.4</w:t>
      </w:r>
      <w:r>
        <w:rPr>
          <w:rFonts w:ascii="仿宋_GB2312" w:eastAsia="仿宋_GB2312" w:hAnsi="ˎ̥" w:cs="宋体" w:hint="eastAsia"/>
          <w:sz w:val="32"/>
          <w:szCs w:val="32"/>
        </w:rPr>
        <w:t>%</w:t>
      </w:r>
      <w:r>
        <w:rPr>
          <w:rFonts w:ascii="仿宋_GB2312" w:eastAsia="仿宋_GB2312" w:hint="eastAsia"/>
          <w:color w:val="000000"/>
          <w:sz w:val="32"/>
          <w:szCs w:val="32"/>
        </w:rPr>
        <w:t>，主要原因是</w:t>
      </w:r>
      <w:r w:rsidR="00F2749D">
        <w:rPr>
          <w:rFonts w:ascii="仿宋_GB2312" w:eastAsia="仿宋_GB2312" w:hint="eastAsia"/>
          <w:color w:val="000000"/>
          <w:sz w:val="32"/>
          <w:szCs w:val="32"/>
        </w:rPr>
        <w:t>厉行节约压减项目支出</w:t>
      </w:r>
      <w:r>
        <w:rPr>
          <w:rFonts w:ascii="仿宋_GB2312" w:eastAsia="仿宋_GB2312" w:hint="eastAsia"/>
          <w:color w:val="000000"/>
          <w:sz w:val="32"/>
          <w:szCs w:val="32"/>
        </w:rPr>
        <w:t>。</w:t>
      </w:r>
    </w:p>
    <w:p w:rsidR="00124596" w:rsidRDefault="00D41673">
      <w:pPr>
        <w:spacing w:line="59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其中：一般公共预算拨款收入206.21万元，占91.</w:t>
      </w:r>
      <w:r w:rsidR="00124596">
        <w:rPr>
          <w:rFonts w:ascii="仿宋_GB2312" w:eastAsia="仿宋_GB2312" w:hint="eastAsia"/>
          <w:color w:val="000000"/>
          <w:sz w:val="32"/>
          <w:szCs w:val="32"/>
        </w:rPr>
        <w:t>7</w:t>
      </w:r>
      <w:r>
        <w:rPr>
          <w:rFonts w:ascii="仿宋_GB2312" w:eastAsia="仿宋_GB2312" w:hint="eastAsia"/>
          <w:color w:val="000000"/>
          <w:sz w:val="32"/>
          <w:szCs w:val="32"/>
        </w:rPr>
        <w:t>%；省补助收入18.79万元，占8.</w:t>
      </w:r>
      <w:r w:rsidR="00124596">
        <w:rPr>
          <w:rFonts w:ascii="仿宋_GB2312" w:eastAsia="仿宋_GB2312" w:hint="eastAsia"/>
          <w:color w:val="000000"/>
          <w:sz w:val="32"/>
          <w:szCs w:val="32"/>
        </w:rPr>
        <w:t>3</w:t>
      </w:r>
      <w:r>
        <w:rPr>
          <w:rFonts w:ascii="仿宋_GB2312" w:eastAsia="仿宋_GB2312" w:hint="eastAsia"/>
          <w:color w:val="000000"/>
          <w:sz w:val="32"/>
          <w:szCs w:val="32"/>
        </w:rPr>
        <w:t>%</w:t>
      </w:r>
      <w:r w:rsidR="00124596">
        <w:rPr>
          <w:rFonts w:ascii="仿宋_GB2312" w:eastAsia="仿宋_GB2312" w:hint="eastAsia"/>
          <w:color w:val="000000"/>
          <w:sz w:val="32"/>
          <w:szCs w:val="32"/>
        </w:rPr>
        <w:t>。</w:t>
      </w:r>
    </w:p>
    <w:p w:rsidR="00F71DF0" w:rsidRDefault="00D41673" w:rsidP="00124596">
      <w:pPr>
        <w:spacing w:line="590" w:lineRule="exact"/>
        <w:ind w:firstLineChars="200" w:firstLine="643"/>
        <w:rPr>
          <w:rFonts w:ascii="仿宋_GB2312" w:eastAsia="仿宋_GB2312" w:hAnsi="ˎ̥" w:cs="宋体"/>
          <w:sz w:val="32"/>
          <w:szCs w:val="32"/>
        </w:rPr>
      </w:pPr>
      <w:r>
        <w:rPr>
          <w:rFonts w:ascii="仿宋_GB2312" w:eastAsia="仿宋_GB2312" w:hAnsi="ˎ̥" w:cs="宋体" w:hint="eastAsia"/>
          <w:b/>
          <w:bCs/>
          <w:sz w:val="32"/>
          <w:szCs w:val="32"/>
        </w:rPr>
        <w:t>（三）关于温岭市调查队2021年支出预算情况说明</w:t>
      </w:r>
    </w:p>
    <w:p w:rsidR="00F71DF0" w:rsidRDefault="00D41673">
      <w:pPr>
        <w:spacing w:line="590" w:lineRule="exact"/>
        <w:ind w:firstLineChars="200" w:firstLine="640"/>
        <w:rPr>
          <w:rFonts w:ascii="仿宋_GB2312" w:eastAsia="仿宋_GB2312" w:hAnsi="ˎ̥" w:cs="宋体"/>
          <w:sz w:val="32"/>
          <w:szCs w:val="32"/>
        </w:rPr>
      </w:pPr>
      <w:r>
        <w:rPr>
          <w:rFonts w:ascii="仿宋_GB2312" w:eastAsia="仿宋_GB2312" w:hAnsi="ˎ̥" w:cs="宋体" w:hint="eastAsia"/>
          <w:sz w:val="32"/>
          <w:szCs w:val="32"/>
        </w:rPr>
        <w:t>温岭市调查队2021年支出预算225万元，比上年支出减少8</w:t>
      </w:r>
      <w:r w:rsidR="002B2C04">
        <w:rPr>
          <w:rFonts w:ascii="仿宋_GB2312" w:eastAsia="仿宋_GB2312" w:hAnsi="ˎ̥" w:cs="宋体" w:hint="eastAsia"/>
          <w:sz w:val="32"/>
          <w:szCs w:val="32"/>
        </w:rPr>
        <w:t>万元，下降</w:t>
      </w:r>
      <w:r w:rsidR="005447F8">
        <w:rPr>
          <w:rFonts w:ascii="仿宋_GB2312" w:eastAsia="仿宋_GB2312" w:hAnsi="ˎ̥" w:cs="宋体" w:hint="eastAsia"/>
          <w:sz w:val="32"/>
          <w:szCs w:val="32"/>
        </w:rPr>
        <w:t>3.4</w:t>
      </w:r>
      <w:r>
        <w:rPr>
          <w:rFonts w:ascii="仿宋_GB2312" w:eastAsia="仿宋_GB2312" w:hAnsi="ˎ̥" w:cs="宋体" w:hint="eastAsia"/>
          <w:sz w:val="32"/>
          <w:szCs w:val="32"/>
        </w:rPr>
        <w:t>%，</w:t>
      </w:r>
      <w:r>
        <w:rPr>
          <w:rFonts w:ascii="仿宋_GB2312" w:eastAsia="仿宋_GB2312" w:hint="eastAsia"/>
          <w:color w:val="000000"/>
          <w:sz w:val="32"/>
          <w:szCs w:val="32"/>
        </w:rPr>
        <w:t>主要原因是</w:t>
      </w:r>
      <w:r w:rsidR="005447F8">
        <w:rPr>
          <w:rFonts w:ascii="仿宋_GB2312" w:eastAsia="仿宋_GB2312" w:hint="eastAsia"/>
          <w:color w:val="000000"/>
          <w:sz w:val="32"/>
          <w:szCs w:val="32"/>
        </w:rPr>
        <w:t>厉行节约压减项目支出</w:t>
      </w:r>
      <w:r>
        <w:rPr>
          <w:rFonts w:ascii="仿宋_GB2312" w:eastAsia="仿宋_GB2312" w:hint="eastAsia"/>
          <w:color w:val="000000"/>
          <w:sz w:val="32"/>
          <w:szCs w:val="32"/>
        </w:rPr>
        <w:t>。</w:t>
      </w:r>
    </w:p>
    <w:p w:rsidR="00F2749D" w:rsidRDefault="00D41673">
      <w:pPr>
        <w:spacing w:line="590" w:lineRule="exact"/>
        <w:ind w:firstLineChars="200" w:firstLine="640"/>
        <w:rPr>
          <w:rFonts w:ascii="仿宋_GB2312" w:eastAsia="仿宋_GB2312"/>
          <w:b/>
          <w:bCs/>
          <w:color w:val="000000"/>
          <w:sz w:val="32"/>
          <w:szCs w:val="32"/>
        </w:rPr>
      </w:pPr>
      <w:r>
        <w:rPr>
          <w:rFonts w:ascii="仿宋_GB2312" w:eastAsia="仿宋_GB2312" w:hint="eastAsia"/>
          <w:color w:val="000000"/>
          <w:sz w:val="32"/>
          <w:szCs w:val="32"/>
        </w:rPr>
        <w:t>1.按支出功能分类，包括一般公共服务支出</w:t>
      </w:r>
      <w:r w:rsidR="00F2749D">
        <w:rPr>
          <w:rFonts w:ascii="仿宋_GB2312" w:eastAsia="仿宋_GB2312" w:hint="eastAsia"/>
          <w:color w:val="000000"/>
          <w:sz w:val="32"/>
          <w:szCs w:val="32"/>
        </w:rPr>
        <w:t>64.43</w:t>
      </w:r>
      <w:r>
        <w:rPr>
          <w:rFonts w:ascii="仿宋_GB2312" w:eastAsia="仿宋_GB2312" w:hint="eastAsia"/>
          <w:color w:val="000000"/>
          <w:sz w:val="32"/>
          <w:szCs w:val="32"/>
        </w:rPr>
        <w:t>万元、农林水支出</w:t>
      </w:r>
      <w:r w:rsidR="00F2749D">
        <w:rPr>
          <w:rFonts w:ascii="仿宋_GB2312" w:eastAsia="仿宋_GB2312" w:hint="eastAsia"/>
          <w:color w:val="000000"/>
          <w:sz w:val="32"/>
          <w:szCs w:val="32"/>
        </w:rPr>
        <w:t>160.57</w:t>
      </w:r>
      <w:r>
        <w:rPr>
          <w:rFonts w:ascii="仿宋_GB2312" w:eastAsia="仿宋_GB2312" w:hint="eastAsia"/>
          <w:color w:val="000000"/>
          <w:sz w:val="32"/>
          <w:szCs w:val="32"/>
        </w:rPr>
        <w:t>万元。</w:t>
      </w:r>
    </w:p>
    <w:p w:rsidR="00F71DF0" w:rsidRDefault="00D41673" w:rsidP="00F2749D">
      <w:pPr>
        <w:spacing w:line="590" w:lineRule="exact"/>
        <w:ind w:firstLineChars="200" w:firstLine="640"/>
        <w:rPr>
          <w:rFonts w:eastAsia="仿宋_GB2312"/>
          <w:sz w:val="32"/>
          <w:szCs w:val="32"/>
        </w:rPr>
      </w:pPr>
      <w:r>
        <w:rPr>
          <w:rFonts w:ascii="仿宋_GB2312" w:eastAsia="仿宋_GB2312" w:hint="eastAsia"/>
          <w:color w:val="000000"/>
          <w:sz w:val="32"/>
          <w:szCs w:val="32"/>
        </w:rPr>
        <w:t>2.按支出用途分类，包括项目支出225万元，占100</w:t>
      </w:r>
      <w:r w:rsidR="00F2749D">
        <w:rPr>
          <w:rFonts w:ascii="仿宋_GB2312" w:eastAsia="仿宋_GB2312" w:hint="eastAsia"/>
          <w:color w:val="000000"/>
          <w:sz w:val="32"/>
          <w:szCs w:val="32"/>
        </w:rPr>
        <w:t>.0</w:t>
      </w:r>
      <w:r>
        <w:rPr>
          <w:rFonts w:ascii="仿宋_GB2312" w:eastAsia="仿宋_GB2312" w:hint="eastAsia"/>
          <w:color w:val="000000"/>
          <w:sz w:val="32"/>
          <w:szCs w:val="32"/>
        </w:rPr>
        <w:t>%。</w:t>
      </w:r>
    </w:p>
    <w:p w:rsidR="00F71DF0" w:rsidRDefault="00D41673">
      <w:pPr>
        <w:spacing w:line="590" w:lineRule="exact"/>
        <w:ind w:firstLineChars="200" w:firstLine="643"/>
        <w:rPr>
          <w:rFonts w:ascii="仿宋_GB2312" w:eastAsia="仿宋_GB2312" w:hAnsi="ˎ̥" w:cs="宋体"/>
          <w:b/>
          <w:bCs/>
          <w:sz w:val="32"/>
          <w:szCs w:val="32"/>
        </w:rPr>
      </w:pPr>
      <w:r>
        <w:rPr>
          <w:rFonts w:ascii="仿宋_GB2312" w:eastAsia="仿宋_GB2312" w:hAnsi="ˎ̥" w:cs="宋体" w:hint="eastAsia"/>
          <w:b/>
          <w:bCs/>
          <w:sz w:val="32"/>
          <w:szCs w:val="32"/>
        </w:rPr>
        <w:t>（四）关于温岭市调查队2021年财政拨款收支预算情况的总体说明</w:t>
      </w:r>
    </w:p>
    <w:p w:rsidR="00F71DF0" w:rsidRDefault="00D41673">
      <w:pPr>
        <w:spacing w:line="59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温岭市调查队2021年财政拨款收支总预算225万元，</w:t>
      </w:r>
      <w:r>
        <w:rPr>
          <w:rFonts w:ascii="仿宋_GB2312" w:eastAsia="仿宋_GB2312" w:hAnsi="ˎ̥" w:cs="宋体" w:hint="eastAsia"/>
          <w:sz w:val="32"/>
          <w:szCs w:val="32"/>
        </w:rPr>
        <w:t>比上年执行数减少8万元，</w:t>
      </w:r>
      <w:r w:rsidR="002B2C04">
        <w:rPr>
          <w:rFonts w:ascii="仿宋_GB2312" w:eastAsia="仿宋_GB2312" w:hAnsi="ˎ̥" w:cs="宋体" w:hint="eastAsia"/>
          <w:sz w:val="32"/>
          <w:szCs w:val="32"/>
        </w:rPr>
        <w:t>下降</w:t>
      </w:r>
      <w:r w:rsidR="00F2749D">
        <w:rPr>
          <w:rFonts w:ascii="仿宋_GB2312" w:eastAsia="仿宋_GB2312" w:hAnsi="ˎ̥" w:cs="宋体" w:hint="eastAsia"/>
          <w:sz w:val="32"/>
          <w:szCs w:val="32"/>
        </w:rPr>
        <w:t>3.4</w:t>
      </w:r>
      <w:r>
        <w:rPr>
          <w:rFonts w:ascii="仿宋_GB2312" w:eastAsia="仿宋_GB2312" w:hAnsi="ˎ̥" w:cs="宋体" w:hint="eastAsia"/>
          <w:sz w:val="32"/>
          <w:szCs w:val="32"/>
        </w:rPr>
        <w:t>%，</w:t>
      </w:r>
      <w:r>
        <w:rPr>
          <w:rFonts w:ascii="仿宋_GB2312" w:eastAsia="仿宋_GB2312" w:hint="eastAsia"/>
          <w:color w:val="000000"/>
          <w:sz w:val="32"/>
          <w:szCs w:val="32"/>
        </w:rPr>
        <w:t>主要原因是</w:t>
      </w:r>
      <w:r w:rsidR="00F2749D">
        <w:rPr>
          <w:rFonts w:ascii="仿宋_GB2312" w:eastAsia="仿宋_GB2312" w:hint="eastAsia"/>
          <w:color w:val="000000"/>
          <w:sz w:val="32"/>
          <w:szCs w:val="32"/>
        </w:rPr>
        <w:t>厉行节约压减项目支出</w:t>
      </w:r>
      <w:r>
        <w:rPr>
          <w:rFonts w:ascii="仿宋_GB2312" w:eastAsia="仿宋_GB2312" w:hint="eastAsia"/>
          <w:color w:val="000000"/>
          <w:sz w:val="32"/>
          <w:szCs w:val="32"/>
        </w:rPr>
        <w:t>。</w:t>
      </w:r>
    </w:p>
    <w:p w:rsidR="00F71DF0" w:rsidRDefault="00D41673">
      <w:pPr>
        <w:spacing w:line="59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收入包括：一般公共预算225万元</w:t>
      </w:r>
      <w:r>
        <w:rPr>
          <w:rFonts w:ascii="仿宋_GB2312" w:eastAsia="仿宋_GB2312" w:hAnsi="ˎ̥" w:cs="宋体" w:hint="eastAsia"/>
          <w:sz w:val="32"/>
          <w:szCs w:val="32"/>
        </w:rPr>
        <w:t>。</w:t>
      </w:r>
    </w:p>
    <w:p w:rsidR="00F71DF0" w:rsidRDefault="00D41673">
      <w:pPr>
        <w:spacing w:line="590" w:lineRule="exact"/>
        <w:ind w:firstLineChars="200" w:firstLine="640"/>
        <w:rPr>
          <w:rFonts w:ascii="仿宋_GB2312" w:eastAsia="仿宋_GB2312" w:hAnsi="ˎ̥" w:cs="宋体"/>
          <w:color w:val="000000"/>
          <w:sz w:val="32"/>
          <w:szCs w:val="32"/>
        </w:rPr>
      </w:pPr>
      <w:r>
        <w:rPr>
          <w:rFonts w:ascii="仿宋_GB2312" w:eastAsia="仿宋_GB2312" w:hint="eastAsia"/>
          <w:color w:val="000000"/>
          <w:sz w:val="32"/>
          <w:szCs w:val="32"/>
        </w:rPr>
        <w:t>支出包括：一般公共服务支出</w:t>
      </w:r>
      <w:r w:rsidR="00F2749D">
        <w:rPr>
          <w:rFonts w:ascii="仿宋_GB2312" w:eastAsia="仿宋_GB2312" w:hint="eastAsia"/>
          <w:color w:val="000000"/>
          <w:sz w:val="32"/>
          <w:szCs w:val="32"/>
        </w:rPr>
        <w:t>64.43</w:t>
      </w:r>
      <w:r>
        <w:rPr>
          <w:rFonts w:ascii="仿宋_GB2312" w:eastAsia="仿宋_GB2312" w:hint="eastAsia"/>
          <w:color w:val="000000"/>
          <w:sz w:val="32"/>
          <w:szCs w:val="32"/>
        </w:rPr>
        <w:t>万元、农林水支出</w:t>
      </w:r>
      <w:r w:rsidR="00F2749D">
        <w:rPr>
          <w:rFonts w:ascii="仿宋_GB2312" w:eastAsia="仿宋_GB2312" w:hint="eastAsia"/>
          <w:color w:val="000000"/>
          <w:sz w:val="32"/>
          <w:szCs w:val="32"/>
        </w:rPr>
        <w:lastRenderedPageBreak/>
        <w:t>160.57</w:t>
      </w:r>
      <w:r>
        <w:rPr>
          <w:rFonts w:ascii="仿宋_GB2312" w:eastAsia="仿宋_GB2312" w:hint="eastAsia"/>
          <w:color w:val="000000"/>
          <w:sz w:val="32"/>
          <w:szCs w:val="32"/>
        </w:rPr>
        <w:t>万元。</w:t>
      </w:r>
    </w:p>
    <w:p w:rsidR="00F71DF0" w:rsidRDefault="00D41673">
      <w:pPr>
        <w:spacing w:line="590" w:lineRule="exact"/>
        <w:ind w:firstLineChars="200" w:firstLine="643"/>
        <w:rPr>
          <w:rFonts w:ascii="仿宋_GB2312" w:eastAsia="仿宋_GB2312"/>
          <w:b/>
          <w:bCs/>
          <w:color w:val="000000"/>
          <w:sz w:val="32"/>
          <w:szCs w:val="32"/>
        </w:rPr>
      </w:pPr>
      <w:r>
        <w:rPr>
          <w:rFonts w:ascii="仿宋_GB2312" w:eastAsia="仿宋_GB2312" w:hAnsi="ˎ̥" w:cs="宋体" w:hint="eastAsia"/>
          <w:b/>
          <w:bCs/>
          <w:sz w:val="32"/>
          <w:szCs w:val="32"/>
        </w:rPr>
        <w:t>（五）关于</w:t>
      </w:r>
      <w:r>
        <w:rPr>
          <w:rFonts w:ascii="仿宋_GB2312" w:eastAsia="仿宋_GB2312" w:hint="eastAsia"/>
          <w:b/>
          <w:bCs/>
          <w:color w:val="000000"/>
          <w:sz w:val="32"/>
          <w:szCs w:val="32"/>
        </w:rPr>
        <w:t>温岭市调查队2021年</w:t>
      </w:r>
      <w:r>
        <w:rPr>
          <w:rFonts w:ascii="仿宋_GB2312" w:eastAsia="仿宋_GB2312" w:hAnsi="ˎ̥" w:cs="宋体" w:hint="eastAsia"/>
          <w:b/>
          <w:bCs/>
          <w:sz w:val="32"/>
          <w:szCs w:val="32"/>
        </w:rPr>
        <w:t>一般公共预算当年拨款情况说明</w:t>
      </w:r>
    </w:p>
    <w:p w:rsidR="00F71DF0" w:rsidRDefault="00D41673">
      <w:pPr>
        <w:spacing w:line="590" w:lineRule="exact"/>
        <w:ind w:firstLine="642"/>
        <w:rPr>
          <w:rFonts w:ascii="仿宋_GB2312" w:eastAsia="仿宋_GB2312"/>
          <w:color w:val="000000"/>
          <w:sz w:val="32"/>
          <w:szCs w:val="32"/>
        </w:rPr>
      </w:pPr>
      <w:r>
        <w:rPr>
          <w:rFonts w:ascii="楷体_GB2312" w:eastAsia="楷体_GB2312" w:hAnsi="楷体_GB2312" w:cs="楷体_GB2312" w:hint="eastAsia"/>
          <w:b/>
          <w:color w:val="000000"/>
          <w:sz w:val="32"/>
          <w:szCs w:val="32"/>
        </w:rPr>
        <w:t>1.一般公共预算当年拨款规模变化情况。</w:t>
      </w:r>
    </w:p>
    <w:p w:rsidR="00F71DF0" w:rsidRDefault="00D41673">
      <w:pPr>
        <w:spacing w:line="590" w:lineRule="exact"/>
        <w:ind w:firstLineChars="200" w:firstLine="640"/>
        <w:rPr>
          <w:sz w:val="32"/>
          <w:szCs w:val="32"/>
        </w:rPr>
      </w:pPr>
      <w:r>
        <w:rPr>
          <w:rFonts w:ascii="仿宋_GB2312" w:eastAsia="仿宋_GB2312" w:hint="eastAsia"/>
          <w:color w:val="000000"/>
          <w:sz w:val="32"/>
          <w:szCs w:val="32"/>
        </w:rPr>
        <w:t>温岭市调查队2021年一般公共预算当年拨款225</w:t>
      </w:r>
      <w:r w:rsidR="00F2749D">
        <w:rPr>
          <w:rFonts w:ascii="仿宋_GB2312" w:eastAsia="仿宋_GB2312" w:hint="eastAsia"/>
          <w:color w:val="000000"/>
          <w:sz w:val="32"/>
          <w:szCs w:val="32"/>
        </w:rPr>
        <w:t>万元，比上</w:t>
      </w:r>
      <w:r>
        <w:rPr>
          <w:rFonts w:ascii="仿宋_GB2312" w:eastAsia="仿宋_GB2312" w:hint="eastAsia"/>
          <w:color w:val="000000"/>
          <w:sz w:val="32"/>
          <w:szCs w:val="32"/>
        </w:rPr>
        <w:t>年执行数</w:t>
      </w:r>
      <w:r>
        <w:rPr>
          <w:rFonts w:ascii="仿宋_GB2312" w:eastAsia="仿宋_GB2312" w:hAnsi="ˎ̥" w:cs="宋体" w:hint="eastAsia"/>
          <w:sz w:val="32"/>
          <w:szCs w:val="32"/>
        </w:rPr>
        <w:t>减少8万元，</w:t>
      </w:r>
      <w:r w:rsidR="002B2C04">
        <w:rPr>
          <w:rFonts w:ascii="仿宋_GB2312" w:eastAsia="仿宋_GB2312" w:hAnsi="ˎ̥" w:cs="宋体" w:hint="eastAsia"/>
          <w:sz w:val="32"/>
          <w:szCs w:val="32"/>
        </w:rPr>
        <w:t>下降</w:t>
      </w:r>
      <w:r>
        <w:rPr>
          <w:rFonts w:ascii="仿宋_GB2312" w:eastAsia="仿宋_GB2312" w:hAnsi="ˎ̥" w:cs="宋体" w:hint="eastAsia"/>
          <w:sz w:val="32"/>
          <w:szCs w:val="32"/>
        </w:rPr>
        <w:t>3.43%，</w:t>
      </w:r>
      <w:r>
        <w:rPr>
          <w:rFonts w:ascii="仿宋_GB2312" w:eastAsia="仿宋_GB2312" w:hint="eastAsia"/>
          <w:color w:val="000000"/>
          <w:sz w:val="32"/>
          <w:szCs w:val="32"/>
        </w:rPr>
        <w:t>主要原因是</w:t>
      </w:r>
      <w:r w:rsidR="00F2749D">
        <w:rPr>
          <w:rFonts w:ascii="仿宋_GB2312" w:eastAsia="仿宋_GB2312" w:hint="eastAsia"/>
          <w:color w:val="000000"/>
          <w:sz w:val="32"/>
          <w:szCs w:val="32"/>
        </w:rPr>
        <w:t>厉行节约压减项目支出</w:t>
      </w:r>
      <w:r>
        <w:rPr>
          <w:rFonts w:ascii="仿宋_GB2312" w:eastAsia="仿宋_GB2312" w:hint="eastAsia"/>
          <w:color w:val="000000"/>
          <w:sz w:val="32"/>
          <w:szCs w:val="32"/>
        </w:rPr>
        <w:t>。</w:t>
      </w:r>
    </w:p>
    <w:p w:rsidR="00F71DF0" w:rsidRDefault="00D41673">
      <w:pPr>
        <w:spacing w:line="590" w:lineRule="exact"/>
        <w:ind w:firstLineChars="200" w:firstLine="643"/>
        <w:rPr>
          <w:rFonts w:ascii="仿宋_GB2312" w:eastAsia="仿宋_GB2312" w:hAnsi="ˎ̥" w:cs="宋体"/>
          <w:b/>
          <w:bCs/>
          <w:sz w:val="32"/>
          <w:szCs w:val="32"/>
        </w:rPr>
      </w:pPr>
      <w:r>
        <w:rPr>
          <w:rFonts w:ascii="仿宋_GB2312" w:eastAsia="仿宋_GB2312" w:hAnsi="ˎ̥" w:cs="宋体" w:hint="eastAsia"/>
          <w:b/>
          <w:bCs/>
          <w:sz w:val="32"/>
          <w:szCs w:val="32"/>
        </w:rPr>
        <w:t>2. 一般公共预算当年拨款结构情况</w:t>
      </w:r>
    </w:p>
    <w:p w:rsidR="00F71DF0" w:rsidRDefault="00D41673">
      <w:pPr>
        <w:spacing w:line="59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一般公共服务支出</w:t>
      </w:r>
      <w:r w:rsidR="002B2C04">
        <w:rPr>
          <w:rFonts w:ascii="仿宋_GB2312" w:eastAsia="仿宋_GB2312" w:hint="eastAsia"/>
          <w:color w:val="000000"/>
          <w:sz w:val="32"/>
          <w:szCs w:val="32"/>
        </w:rPr>
        <w:t>（类）</w:t>
      </w:r>
      <w:r w:rsidR="00F2749D">
        <w:rPr>
          <w:rFonts w:ascii="仿宋_GB2312" w:eastAsia="仿宋_GB2312" w:hint="eastAsia"/>
          <w:color w:val="000000"/>
          <w:sz w:val="32"/>
          <w:szCs w:val="32"/>
        </w:rPr>
        <w:t>64.43</w:t>
      </w:r>
      <w:r>
        <w:rPr>
          <w:rFonts w:ascii="仿宋_GB2312" w:eastAsia="仿宋_GB2312" w:hint="eastAsia"/>
          <w:color w:val="000000"/>
          <w:sz w:val="32"/>
          <w:szCs w:val="32"/>
        </w:rPr>
        <w:t>万元，占</w:t>
      </w:r>
      <w:r w:rsidR="00F2749D">
        <w:rPr>
          <w:rFonts w:ascii="仿宋_GB2312" w:eastAsia="仿宋_GB2312" w:hint="eastAsia"/>
          <w:color w:val="000000"/>
          <w:sz w:val="32"/>
          <w:szCs w:val="32"/>
        </w:rPr>
        <w:t>28.6</w:t>
      </w:r>
      <w:r>
        <w:rPr>
          <w:rFonts w:ascii="仿宋_GB2312" w:eastAsia="仿宋_GB2312" w:hint="eastAsia"/>
          <w:color w:val="000000"/>
          <w:sz w:val="32"/>
          <w:szCs w:val="32"/>
        </w:rPr>
        <w:t>%；农林水支出</w:t>
      </w:r>
      <w:r w:rsidR="002B2C04">
        <w:rPr>
          <w:rFonts w:ascii="仿宋_GB2312" w:eastAsia="仿宋_GB2312" w:hint="eastAsia"/>
          <w:color w:val="000000"/>
          <w:sz w:val="32"/>
          <w:szCs w:val="32"/>
        </w:rPr>
        <w:t>（类）</w:t>
      </w:r>
      <w:r w:rsidR="00F2749D">
        <w:rPr>
          <w:rFonts w:ascii="仿宋_GB2312" w:eastAsia="仿宋_GB2312" w:hint="eastAsia"/>
          <w:color w:val="000000"/>
          <w:sz w:val="32"/>
          <w:szCs w:val="32"/>
        </w:rPr>
        <w:t>160.57</w:t>
      </w:r>
      <w:r>
        <w:rPr>
          <w:rFonts w:ascii="仿宋_GB2312" w:eastAsia="仿宋_GB2312" w:hint="eastAsia"/>
          <w:color w:val="000000"/>
          <w:sz w:val="32"/>
          <w:szCs w:val="32"/>
        </w:rPr>
        <w:t>万元，占</w:t>
      </w:r>
      <w:r w:rsidR="00F2749D">
        <w:rPr>
          <w:rFonts w:ascii="仿宋_GB2312" w:eastAsia="仿宋_GB2312" w:hint="eastAsia"/>
          <w:color w:val="000000"/>
          <w:sz w:val="32"/>
          <w:szCs w:val="32"/>
        </w:rPr>
        <w:t>71.4</w:t>
      </w:r>
      <w:r>
        <w:rPr>
          <w:rFonts w:ascii="仿宋_GB2312" w:eastAsia="仿宋_GB2312" w:hint="eastAsia"/>
          <w:color w:val="000000"/>
          <w:sz w:val="32"/>
          <w:szCs w:val="32"/>
        </w:rPr>
        <w:t>%。</w:t>
      </w:r>
    </w:p>
    <w:p w:rsidR="00F71DF0" w:rsidRDefault="00D41673">
      <w:pPr>
        <w:spacing w:line="590" w:lineRule="exact"/>
        <w:ind w:firstLineChars="200" w:firstLine="643"/>
        <w:rPr>
          <w:rFonts w:ascii="仿宋_GB2312" w:eastAsia="仿宋_GB2312" w:hAnsi="ˎ̥" w:cs="宋体"/>
          <w:b/>
          <w:bCs/>
          <w:sz w:val="32"/>
          <w:szCs w:val="32"/>
        </w:rPr>
      </w:pPr>
      <w:r>
        <w:rPr>
          <w:rFonts w:ascii="仿宋_GB2312" w:eastAsia="仿宋_GB2312" w:hAnsi="ˎ̥" w:cs="宋体" w:hint="eastAsia"/>
          <w:b/>
          <w:bCs/>
          <w:sz w:val="32"/>
          <w:szCs w:val="32"/>
        </w:rPr>
        <w:t>3. 一般公共预算当年拨款具体使用情况</w:t>
      </w:r>
    </w:p>
    <w:p w:rsidR="00F71DF0" w:rsidRDefault="00D41673">
      <w:pPr>
        <w:spacing w:line="590" w:lineRule="exact"/>
        <w:ind w:firstLine="640"/>
        <w:rPr>
          <w:rFonts w:ascii="仿宋_GB2312" w:eastAsia="仿宋_GB2312"/>
          <w:color w:val="000000"/>
          <w:sz w:val="32"/>
          <w:szCs w:val="32"/>
        </w:rPr>
      </w:pPr>
      <w:r>
        <w:rPr>
          <w:rFonts w:ascii="仿宋_GB2312" w:eastAsia="仿宋_GB2312" w:hint="eastAsia"/>
          <w:color w:val="000000"/>
          <w:sz w:val="32"/>
          <w:szCs w:val="32"/>
        </w:rPr>
        <w:t>（1）一般公共服务</w:t>
      </w:r>
      <w:r w:rsidR="00AC5E91">
        <w:rPr>
          <w:rFonts w:ascii="仿宋_GB2312" w:eastAsia="仿宋_GB2312" w:hint="eastAsia"/>
          <w:color w:val="000000"/>
          <w:sz w:val="32"/>
          <w:szCs w:val="32"/>
        </w:rPr>
        <w:t>支出</w:t>
      </w:r>
      <w:r>
        <w:rPr>
          <w:rFonts w:ascii="仿宋_GB2312" w:eastAsia="仿宋_GB2312" w:hint="eastAsia"/>
          <w:color w:val="000000"/>
          <w:sz w:val="32"/>
          <w:szCs w:val="32"/>
        </w:rPr>
        <w:t>（类）统计信息事务（款）专项统计业务（项）64.43万元，主要用于专项统计业务。</w:t>
      </w:r>
    </w:p>
    <w:p w:rsidR="00F71DF0" w:rsidRDefault="00D41673">
      <w:pPr>
        <w:spacing w:line="590" w:lineRule="exact"/>
        <w:ind w:firstLine="640"/>
        <w:rPr>
          <w:rFonts w:ascii="仿宋_GB2312" w:eastAsia="仿宋_GB2312"/>
          <w:b/>
          <w:bCs/>
          <w:color w:val="000000"/>
          <w:sz w:val="32"/>
          <w:szCs w:val="32"/>
        </w:rPr>
      </w:pPr>
      <w:r>
        <w:rPr>
          <w:rFonts w:ascii="仿宋_GB2312" w:eastAsia="仿宋_GB2312" w:hint="eastAsia"/>
          <w:color w:val="000000"/>
          <w:sz w:val="32"/>
          <w:szCs w:val="32"/>
        </w:rPr>
        <w:t>（2）</w:t>
      </w:r>
      <w:r w:rsidR="00AC5E91">
        <w:rPr>
          <w:rFonts w:ascii="仿宋_GB2312" w:eastAsia="仿宋_GB2312" w:hint="eastAsia"/>
          <w:color w:val="000000"/>
          <w:sz w:val="32"/>
          <w:szCs w:val="32"/>
        </w:rPr>
        <w:t>农林水支出</w:t>
      </w:r>
      <w:r>
        <w:rPr>
          <w:rFonts w:ascii="仿宋_GB2312" w:eastAsia="仿宋_GB2312" w:hint="eastAsia"/>
          <w:color w:val="000000"/>
          <w:sz w:val="32"/>
          <w:szCs w:val="32"/>
        </w:rPr>
        <w:t>（类）农业农村（款）其他农业农村支出（项）160.57万元，主要用于其他农业农村支出。</w:t>
      </w:r>
    </w:p>
    <w:p w:rsidR="00F71DF0" w:rsidRDefault="00D41673">
      <w:pPr>
        <w:spacing w:line="590" w:lineRule="exact"/>
        <w:ind w:firstLine="640"/>
        <w:rPr>
          <w:rFonts w:ascii="仿宋_GB2312" w:eastAsia="仿宋_GB2312" w:hAnsi="ˎ̥" w:cs="宋体"/>
          <w:b/>
          <w:bCs/>
          <w:sz w:val="32"/>
          <w:szCs w:val="32"/>
        </w:rPr>
      </w:pPr>
      <w:r>
        <w:rPr>
          <w:rFonts w:ascii="仿宋_GB2312" w:eastAsia="仿宋_GB2312" w:hint="eastAsia"/>
          <w:b/>
          <w:bCs/>
          <w:color w:val="000000"/>
          <w:sz w:val="32"/>
          <w:szCs w:val="32"/>
        </w:rPr>
        <w:t>（六）关于温岭市调查队2021年一</w:t>
      </w:r>
      <w:r>
        <w:rPr>
          <w:rFonts w:ascii="仿宋_GB2312" w:eastAsia="仿宋_GB2312" w:hAnsi="ˎ̥" w:cs="宋体" w:hint="eastAsia"/>
          <w:b/>
          <w:bCs/>
          <w:sz w:val="32"/>
          <w:szCs w:val="32"/>
        </w:rPr>
        <w:t>般公共预算基本支出情况说明</w:t>
      </w:r>
    </w:p>
    <w:p w:rsidR="00F71DF0" w:rsidRDefault="00D41673" w:rsidP="00AC5E91">
      <w:pPr>
        <w:spacing w:line="590" w:lineRule="exact"/>
        <w:ind w:firstLineChars="200" w:firstLine="640"/>
        <w:rPr>
          <w:rFonts w:ascii="仿宋_GB2312" w:eastAsia="仿宋_GB2312"/>
          <w:sz w:val="32"/>
          <w:szCs w:val="32"/>
        </w:rPr>
      </w:pPr>
      <w:r>
        <w:rPr>
          <w:rFonts w:ascii="仿宋_GB2312" w:eastAsia="仿宋_GB2312" w:hAnsi="ˎ̥" w:cs="宋体" w:hint="eastAsia"/>
          <w:sz w:val="32"/>
          <w:szCs w:val="32"/>
        </w:rPr>
        <w:t>温岭市调查队2021年一般公共预算基本支出</w:t>
      </w:r>
      <w:r>
        <w:rPr>
          <w:rFonts w:ascii="仿宋_GB2312" w:eastAsia="仿宋_GB2312" w:hint="eastAsia"/>
          <w:color w:val="000000"/>
          <w:sz w:val="32"/>
          <w:szCs w:val="32"/>
        </w:rPr>
        <w:t>0</w:t>
      </w:r>
      <w:r>
        <w:rPr>
          <w:rFonts w:ascii="仿宋_GB2312" w:eastAsia="仿宋_GB2312" w:hAnsi="ˎ̥" w:cs="宋体" w:hint="eastAsia"/>
          <w:sz w:val="32"/>
          <w:szCs w:val="32"/>
        </w:rPr>
        <w:t>万元</w:t>
      </w:r>
      <w:r w:rsidR="002B2C04">
        <w:rPr>
          <w:rFonts w:ascii="仿宋_GB2312" w:eastAsia="仿宋_GB2312" w:hAnsi="ˎ̥" w:cs="宋体" w:hint="eastAsia"/>
          <w:sz w:val="32"/>
          <w:szCs w:val="32"/>
        </w:rPr>
        <w:t>（基本支出由省级财政保障）。</w:t>
      </w:r>
    </w:p>
    <w:p w:rsidR="00F71DF0" w:rsidRDefault="00D41673">
      <w:pPr>
        <w:spacing w:line="590" w:lineRule="exact"/>
        <w:ind w:firstLine="642"/>
        <w:rPr>
          <w:rFonts w:ascii="仿宋_GB2312" w:eastAsia="仿宋_GB2312"/>
          <w:b/>
          <w:bCs/>
          <w:sz w:val="32"/>
          <w:szCs w:val="32"/>
        </w:rPr>
      </w:pPr>
      <w:r>
        <w:rPr>
          <w:rFonts w:ascii="仿宋_GB2312" w:eastAsia="仿宋_GB2312" w:hint="eastAsia"/>
          <w:b/>
          <w:bCs/>
          <w:sz w:val="32"/>
          <w:szCs w:val="32"/>
        </w:rPr>
        <w:t>（七）关于</w:t>
      </w:r>
      <w:r>
        <w:rPr>
          <w:rFonts w:ascii="仿宋_GB2312" w:eastAsia="仿宋_GB2312" w:hint="eastAsia"/>
          <w:b/>
          <w:bCs/>
          <w:color w:val="000000"/>
          <w:sz w:val="32"/>
          <w:szCs w:val="32"/>
        </w:rPr>
        <w:t>温岭市调查队2021年</w:t>
      </w:r>
      <w:r>
        <w:rPr>
          <w:rFonts w:ascii="仿宋_GB2312" w:eastAsia="仿宋_GB2312" w:hint="eastAsia"/>
          <w:b/>
          <w:bCs/>
          <w:sz w:val="32"/>
          <w:szCs w:val="32"/>
        </w:rPr>
        <w:t>政府性基金预算支出情况说明</w:t>
      </w:r>
    </w:p>
    <w:p w:rsidR="00F71DF0" w:rsidRPr="00AC5E91" w:rsidRDefault="00D41673">
      <w:pPr>
        <w:spacing w:line="590" w:lineRule="exact"/>
        <w:ind w:firstLine="640"/>
        <w:rPr>
          <w:rFonts w:ascii="仿宋_GB2312" w:eastAsia="仿宋_GB2312"/>
          <w:bCs/>
          <w:color w:val="000000"/>
          <w:sz w:val="32"/>
          <w:szCs w:val="32"/>
        </w:rPr>
      </w:pPr>
      <w:r w:rsidRPr="00AC5E91">
        <w:rPr>
          <w:rFonts w:ascii="仿宋_GB2312" w:eastAsia="仿宋_GB2312" w:hint="eastAsia"/>
          <w:bCs/>
          <w:sz w:val="32"/>
          <w:szCs w:val="32"/>
        </w:rPr>
        <w:t>温岭市调查队2021年没有使用政府性基金预算拨款安排的支出。</w:t>
      </w:r>
    </w:p>
    <w:p w:rsidR="00F71DF0" w:rsidRDefault="00D41673">
      <w:pPr>
        <w:numPr>
          <w:ilvl w:val="0"/>
          <w:numId w:val="1"/>
        </w:numPr>
        <w:overflowPunct w:val="0"/>
        <w:autoSpaceDE w:val="0"/>
        <w:autoSpaceDN w:val="0"/>
        <w:adjustRightInd w:val="0"/>
        <w:spacing w:line="590" w:lineRule="exact"/>
        <w:ind w:firstLineChars="200" w:firstLine="643"/>
        <w:textAlignment w:val="baseline"/>
        <w:rPr>
          <w:rFonts w:ascii="仿宋_GB2312" w:eastAsia="仿宋_GB2312" w:hAnsi="ˎ̥" w:cs="宋体"/>
          <w:b/>
          <w:bCs/>
          <w:sz w:val="32"/>
          <w:szCs w:val="32"/>
        </w:rPr>
      </w:pPr>
      <w:r>
        <w:rPr>
          <w:rFonts w:ascii="仿宋_GB2312" w:eastAsia="仿宋_GB2312" w:hAnsi="ˎ̥" w:cs="宋体" w:hint="eastAsia"/>
          <w:b/>
          <w:bCs/>
          <w:sz w:val="32"/>
          <w:szCs w:val="32"/>
        </w:rPr>
        <w:lastRenderedPageBreak/>
        <w:t>关于温岭市调查队2021年“三公”经费预算情况说明</w:t>
      </w:r>
    </w:p>
    <w:p w:rsidR="00F71DF0" w:rsidRDefault="00D41673">
      <w:pPr>
        <w:spacing w:line="590" w:lineRule="exact"/>
        <w:ind w:firstLineChars="200" w:firstLine="640"/>
        <w:rPr>
          <w:rFonts w:ascii="仿宋_GB2312" w:eastAsia="仿宋_GB2312" w:hAnsi="ˎ̥" w:cs="宋体"/>
          <w:sz w:val="32"/>
          <w:szCs w:val="32"/>
        </w:rPr>
      </w:pPr>
      <w:r>
        <w:rPr>
          <w:rFonts w:ascii="仿宋_GB2312" w:eastAsia="仿宋_GB2312" w:hAnsi="ˎ̥" w:cs="宋体" w:hint="eastAsia"/>
          <w:sz w:val="32"/>
          <w:szCs w:val="32"/>
        </w:rPr>
        <w:t>温岭市调查队2021年“三公”经费预算数为0.6</w:t>
      </w:r>
      <w:r w:rsidR="00F63BD4">
        <w:rPr>
          <w:rFonts w:ascii="仿宋_GB2312" w:eastAsia="仿宋_GB2312" w:hAnsi="ˎ̥" w:cs="宋体" w:hint="eastAsia"/>
          <w:sz w:val="32"/>
          <w:szCs w:val="32"/>
        </w:rPr>
        <w:t>5</w:t>
      </w:r>
      <w:r>
        <w:rPr>
          <w:rFonts w:ascii="仿宋_GB2312" w:eastAsia="仿宋_GB2312" w:hAnsi="ˎ̥" w:cs="宋体" w:hint="eastAsia"/>
          <w:sz w:val="32"/>
          <w:szCs w:val="32"/>
        </w:rPr>
        <w:t>万元，比上年执行数减少</w:t>
      </w:r>
      <w:r w:rsidR="00F63BD4">
        <w:rPr>
          <w:rFonts w:ascii="仿宋_GB2312" w:eastAsia="仿宋_GB2312" w:hAnsi="ˎ̥" w:cs="宋体" w:hint="eastAsia"/>
          <w:sz w:val="32"/>
          <w:szCs w:val="32"/>
        </w:rPr>
        <w:t>0.91</w:t>
      </w:r>
      <w:r>
        <w:rPr>
          <w:rFonts w:ascii="仿宋_GB2312" w:eastAsia="仿宋_GB2312" w:hAnsi="ˎ̥" w:cs="宋体" w:hint="eastAsia"/>
          <w:sz w:val="32"/>
          <w:szCs w:val="32"/>
        </w:rPr>
        <w:t>万元，下降</w:t>
      </w:r>
      <w:r w:rsidR="00F63BD4">
        <w:rPr>
          <w:rFonts w:ascii="仿宋_GB2312" w:eastAsia="仿宋_GB2312" w:hAnsi="ˎ̥" w:cs="宋体" w:hint="eastAsia"/>
          <w:sz w:val="32"/>
          <w:szCs w:val="32"/>
        </w:rPr>
        <w:t>58.3</w:t>
      </w:r>
      <w:r>
        <w:rPr>
          <w:rFonts w:ascii="仿宋_GB2312" w:eastAsia="仿宋_GB2312" w:hAnsi="ˎ̥" w:cs="宋体" w:hint="eastAsia"/>
          <w:sz w:val="32"/>
          <w:szCs w:val="32"/>
        </w:rPr>
        <w:t>%，具体如下：</w:t>
      </w:r>
    </w:p>
    <w:p w:rsidR="00AB3B58" w:rsidRPr="00D05145" w:rsidRDefault="00AB3B58" w:rsidP="00AB3B58">
      <w:pPr>
        <w:spacing w:line="590" w:lineRule="exact"/>
        <w:ind w:firstLineChars="200" w:firstLine="640"/>
        <w:rPr>
          <w:rFonts w:ascii="仿宋" w:eastAsia="仿宋" w:hAnsi="仿宋" w:cs="宋体"/>
          <w:sz w:val="32"/>
          <w:szCs w:val="32"/>
        </w:rPr>
      </w:pPr>
      <w:r w:rsidRPr="00D05145">
        <w:rPr>
          <w:rFonts w:ascii="仿宋" w:eastAsia="仿宋" w:hAnsi="仿宋" w:cs="宋体" w:hint="eastAsia"/>
          <w:sz w:val="32"/>
          <w:szCs w:val="32"/>
        </w:rPr>
        <w:t>1.因公出国（境）费用：根据因公出国（境）计划和实际工作需要，2021年安排因公出国（境）费用预算0万元，与上年执行数</w:t>
      </w:r>
      <w:r>
        <w:rPr>
          <w:rFonts w:ascii="仿宋" w:eastAsia="仿宋" w:hAnsi="仿宋" w:cs="宋体" w:hint="eastAsia"/>
          <w:sz w:val="32"/>
          <w:szCs w:val="32"/>
        </w:rPr>
        <w:t>持平</w:t>
      </w:r>
      <w:r w:rsidRPr="00D05145">
        <w:rPr>
          <w:rFonts w:ascii="仿宋" w:eastAsia="仿宋" w:hAnsi="仿宋" w:cs="宋体" w:hint="eastAsia"/>
          <w:sz w:val="32"/>
          <w:szCs w:val="32"/>
        </w:rPr>
        <w:t>。</w:t>
      </w:r>
    </w:p>
    <w:p w:rsidR="00F71DF0" w:rsidRDefault="00AB3B58">
      <w:pPr>
        <w:spacing w:line="590" w:lineRule="exact"/>
        <w:ind w:firstLineChars="200" w:firstLine="640"/>
        <w:rPr>
          <w:rFonts w:ascii="仿宋_GB2312" w:eastAsia="仿宋_GB2312" w:hAnsi="ˎ̥" w:cs="宋体"/>
          <w:sz w:val="32"/>
          <w:szCs w:val="32"/>
        </w:rPr>
      </w:pPr>
      <w:r>
        <w:rPr>
          <w:rFonts w:ascii="仿宋_GB2312" w:eastAsia="仿宋_GB2312" w:hAnsi="ˎ̥" w:cs="宋体" w:hint="eastAsia"/>
          <w:sz w:val="32"/>
          <w:szCs w:val="32"/>
        </w:rPr>
        <w:t>2.</w:t>
      </w:r>
      <w:r w:rsidR="00D41673">
        <w:rPr>
          <w:rFonts w:ascii="仿宋_GB2312" w:eastAsia="仿宋_GB2312" w:hAnsi="ˎ̥" w:cs="宋体" w:hint="eastAsia"/>
          <w:sz w:val="32"/>
          <w:szCs w:val="32"/>
        </w:rPr>
        <w:t>公务接待费：2021年安排公务接待费预算0.6</w:t>
      </w:r>
      <w:r w:rsidR="00B671C6">
        <w:rPr>
          <w:rFonts w:ascii="仿宋_GB2312" w:eastAsia="仿宋_GB2312" w:hAnsi="ˎ̥" w:cs="宋体" w:hint="eastAsia"/>
          <w:sz w:val="32"/>
          <w:szCs w:val="32"/>
        </w:rPr>
        <w:t>5</w:t>
      </w:r>
      <w:r w:rsidR="00D41673">
        <w:rPr>
          <w:rFonts w:ascii="仿宋_GB2312" w:eastAsia="仿宋_GB2312" w:hAnsi="ˎ̥" w:cs="宋体" w:hint="eastAsia"/>
          <w:sz w:val="32"/>
          <w:szCs w:val="32"/>
        </w:rPr>
        <w:t>万元，比上年执行数下降5</w:t>
      </w:r>
      <w:r w:rsidR="00B671C6">
        <w:rPr>
          <w:rFonts w:ascii="仿宋_GB2312" w:eastAsia="仿宋_GB2312" w:hAnsi="ˎ̥" w:cs="宋体" w:hint="eastAsia"/>
          <w:sz w:val="32"/>
          <w:szCs w:val="32"/>
        </w:rPr>
        <w:t>8.3</w:t>
      </w:r>
      <w:r w:rsidR="00D41673">
        <w:rPr>
          <w:rFonts w:ascii="仿宋_GB2312" w:eastAsia="仿宋_GB2312" w:hAnsi="ˎ̥" w:cs="宋体" w:hint="eastAsia"/>
          <w:sz w:val="32"/>
          <w:szCs w:val="32"/>
        </w:rPr>
        <w:t>%。主要用于接待上级部门业务调研等支出。减少的主要原因是</w:t>
      </w:r>
      <w:r w:rsidR="00957DC4">
        <w:rPr>
          <w:rFonts w:ascii="仿宋_GB2312" w:eastAsia="仿宋_GB2312" w:hAnsi="ˎ̥" w:cs="宋体" w:hint="eastAsia"/>
          <w:sz w:val="32"/>
          <w:szCs w:val="32"/>
        </w:rPr>
        <w:t>厉行节约，严控招待相关支出</w:t>
      </w:r>
      <w:r>
        <w:rPr>
          <w:rFonts w:ascii="仿宋_GB2312" w:eastAsia="仿宋_GB2312" w:hAnsi="ˎ̥" w:cs="宋体" w:hint="eastAsia"/>
          <w:sz w:val="32"/>
          <w:szCs w:val="32"/>
        </w:rPr>
        <w:t>。</w:t>
      </w:r>
    </w:p>
    <w:p w:rsidR="00AB3B58" w:rsidRPr="00D05145" w:rsidRDefault="00AB3B58" w:rsidP="00AB3B58">
      <w:pPr>
        <w:spacing w:line="590" w:lineRule="exact"/>
        <w:ind w:firstLineChars="200" w:firstLine="640"/>
        <w:rPr>
          <w:rFonts w:ascii="仿宋" w:eastAsia="仿宋" w:hAnsi="仿宋" w:cs="宋体"/>
          <w:sz w:val="32"/>
          <w:szCs w:val="32"/>
        </w:rPr>
      </w:pPr>
      <w:r>
        <w:rPr>
          <w:rFonts w:ascii="仿宋_GB2312" w:eastAsia="仿宋_GB2312" w:hAnsi="ˎ̥" w:cs="宋体" w:hint="eastAsia"/>
          <w:sz w:val="32"/>
          <w:szCs w:val="32"/>
        </w:rPr>
        <w:t>3.</w:t>
      </w:r>
      <w:r w:rsidRPr="00D05145">
        <w:rPr>
          <w:rFonts w:ascii="仿宋" w:eastAsia="仿宋" w:hAnsi="仿宋" w:cs="宋体" w:hint="eastAsia"/>
          <w:sz w:val="32"/>
          <w:szCs w:val="32"/>
        </w:rPr>
        <w:t>公务用车购置及运行维护费：2021年安排公务用车购置及运行维护费预算</w:t>
      </w:r>
      <w:r w:rsidRPr="00D05145">
        <w:rPr>
          <w:rFonts w:ascii="仿宋" w:eastAsia="仿宋" w:hAnsi="仿宋" w:hint="eastAsia"/>
          <w:color w:val="000000"/>
          <w:sz w:val="32"/>
          <w:szCs w:val="32"/>
        </w:rPr>
        <w:t>0</w:t>
      </w:r>
      <w:r w:rsidRPr="00D05145">
        <w:rPr>
          <w:rFonts w:ascii="仿宋" w:eastAsia="仿宋" w:hAnsi="仿宋" w:cs="宋体" w:hint="eastAsia"/>
          <w:sz w:val="32"/>
          <w:szCs w:val="32"/>
        </w:rPr>
        <w:t>万元，与上年执行数</w:t>
      </w:r>
      <w:r>
        <w:rPr>
          <w:rFonts w:ascii="仿宋" w:eastAsia="仿宋" w:hAnsi="仿宋" w:cs="宋体" w:hint="eastAsia"/>
          <w:sz w:val="32"/>
          <w:szCs w:val="32"/>
        </w:rPr>
        <w:t>持平</w:t>
      </w:r>
      <w:r w:rsidRPr="00D05145">
        <w:rPr>
          <w:rFonts w:ascii="仿宋" w:eastAsia="仿宋" w:hAnsi="仿宋" w:cs="宋体" w:hint="eastAsia"/>
          <w:sz w:val="32"/>
          <w:szCs w:val="32"/>
        </w:rPr>
        <w:t>；公务用车运行维护费支出0万元，与上年执行数</w:t>
      </w:r>
      <w:r>
        <w:rPr>
          <w:rFonts w:ascii="仿宋" w:eastAsia="仿宋" w:hAnsi="仿宋" w:cs="宋体" w:hint="eastAsia"/>
          <w:sz w:val="32"/>
          <w:szCs w:val="32"/>
        </w:rPr>
        <w:t>持平</w:t>
      </w:r>
      <w:r w:rsidRPr="00D05145">
        <w:rPr>
          <w:rFonts w:ascii="仿宋" w:eastAsia="仿宋" w:hAnsi="仿宋" w:cs="宋体" w:hint="eastAsia"/>
          <w:sz w:val="32"/>
          <w:szCs w:val="32"/>
        </w:rPr>
        <w:t>。</w:t>
      </w:r>
    </w:p>
    <w:p w:rsidR="00F71DF0" w:rsidRDefault="00D41673">
      <w:pPr>
        <w:spacing w:line="590" w:lineRule="exact"/>
        <w:ind w:firstLineChars="200" w:firstLine="643"/>
        <w:rPr>
          <w:rFonts w:ascii="仿宋_GB2312" w:eastAsia="仿宋_GB2312" w:hAnsi="ˎ̥" w:cs="宋体"/>
          <w:b/>
          <w:bCs/>
          <w:sz w:val="32"/>
          <w:szCs w:val="32"/>
        </w:rPr>
      </w:pPr>
      <w:r>
        <w:rPr>
          <w:rFonts w:ascii="仿宋_GB2312" w:eastAsia="仿宋_GB2312" w:hAnsi="ˎ̥" w:cs="宋体" w:hint="eastAsia"/>
          <w:b/>
          <w:bCs/>
          <w:sz w:val="32"/>
          <w:szCs w:val="32"/>
        </w:rPr>
        <w:t>（九）其他重要事项的情况说明</w:t>
      </w:r>
    </w:p>
    <w:p w:rsidR="00F71DF0" w:rsidRDefault="00D41673">
      <w:pPr>
        <w:spacing w:line="590" w:lineRule="exact"/>
        <w:ind w:firstLineChars="200" w:firstLine="643"/>
        <w:rPr>
          <w:rFonts w:ascii="仿宋_GB2312" w:eastAsia="仿宋_GB2312" w:hAnsi="ˎ̥" w:cs="宋体"/>
          <w:b/>
          <w:bCs/>
          <w:sz w:val="32"/>
          <w:szCs w:val="32"/>
        </w:rPr>
      </w:pPr>
      <w:r>
        <w:rPr>
          <w:rFonts w:ascii="仿宋_GB2312" w:eastAsia="仿宋_GB2312" w:hAnsi="ˎ̥" w:cs="宋体" w:hint="eastAsia"/>
          <w:b/>
          <w:bCs/>
          <w:sz w:val="32"/>
          <w:szCs w:val="32"/>
        </w:rPr>
        <w:t>1.机关运行经费</w:t>
      </w:r>
    </w:p>
    <w:p w:rsidR="00F71DF0" w:rsidRDefault="00D41673">
      <w:pPr>
        <w:spacing w:line="590" w:lineRule="exact"/>
        <w:ind w:firstLineChars="200" w:firstLine="640"/>
        <w:rPr>
          <w:rFonts w:ascii="仿宋_GB2312" w:eastAsia="仿宋_GB2312" w:hAnsi="ˎ̥" w:cs="宋体"/>
          <w:sz w:val="32"/>
          <w:szCs w:val="32"/>
        </w:rPr>
      </w:pPr>
      <w:r>
        <w:rPr>
          <w:rFonts w:ascii="仿宋_GB2312" w:eastAsia="仿宋_GB2312" w:hAnsi="ˎ̥" w:cs="宋体" w:hint="eastAsia"/>
          <w:sz w:val="32"/>
          <w:szCs w:val="32"/>
        </w:rPr>
        <w:t>2021年本单位的机关运行经费财政拨款预算0万元。</w:t>
      </w:r>
    </w:p>
    <w:p w:rsidR="00F71DF0" w:rsidRDefault="00D41673">
      <w:pPr>
        <w:spacing w:line="590" w:lineRule="exact"/>
        <w:ind w:firstLineChars="200" w:firstLine="643"/>
        <w:rPr>
          <w:rFonts w:ascii="仿宋_GB2312" w:eastAsia="仿宋_GB2312" w:hAnsi="ˎ̥" w:cs="宋体"/>
          <w:b/>
          <w:bCs/>
          <w:sz w:val="32"/>
          <w:szCs w:val="32"/>
        </w:rPr>
      </w:pPr>
      <w:r>
        <w:rPr>
          <w:rFonts w:ascii="仿宋_GB2312" w:eastAsia="仿宋_GB2312" w:hAnsi="ˎ̥" w:cs="宋体" w:hint="eastAsia"/>
          <w:b/>
          <w:bCs/>
          <w:sz w:val="32"/>
          <w:szCs w:val="32"/>
        </w:rPr>
        <w:t>2.政府采购情况</w:t>
      </w:r>
    </w:p>
    <w:p w:rsidR="00F71DF0" w:rsidRDefault="00D41673">
      <w:pPr>
        <w:spacing w:line="590" w:lineRule="exact"/>
        <w:ind w:firstLineChars="200" w:firstLine="640"/>
        <w:rPr>
          <w:rFonts w:ascii="仿宋_GB2312" w:eastAsia="仿宋_GB2312" w:hAnsi="ˎ̥" w:cs="宋体"/>
          <w:sz w:val="32"/>
          <w:szCs w:val="32"/>
        </w:rPr>
      </w:pPr>
      <w:r>
        <w:rPr>
          <w:rFonts w:ascii="仿宋_GB2312" w:eastAsia="仿宋_GB2312" w:hAnsi="ˎ̥" w:cs="宋体" w:hint="eastAsia"/>
          <w:sz w:val="32"/>
          <w:szCs w:val="32"/>
        </w:rPr>
        <w:t>2021年本单位的政府采购经费财政拨款预算0万元。</w:t>
      </w:r>
    </w:p>
    <w:p w:rsidR="00F71DF0" w:rsidRDefault="00D41673">
      <w:pPr>
        <w:spacing w:line="590" w:lineRule="exact"/>
        <w:ind w:firstLineChars="200" w:firstLine="643"/>
        <w:rPr>
          <w:rFonts w:ascii="仿宋_GB2312" w:eastAsia="仿宋_GB2312" w:hAnsi="ˎ̥" w:cs="宋体"/>
          <w:b/>
          <w:bCs/>
          <w:sz w:val="32"/>
          <w:szCs w:val="32"/>
        </w:rPr>
      </w:pPr>
      <w:r>
        <w:rPr>
          <w:rFonts w:ascii="仿宋_GB2312" w:eastAsia="仿宋_GB2312" w:hAnsi="ˎ̥" w:cs="宋体" w:hint="eastAsia"/>
          <w:b/>
          <w:bCs/>
          <w:sz w:val="32"/>
          <w:szCs w:val="32"/>
        </w:rPr>
        <w:t>3.国有资产占有使用情况</w:t>
      </w:r>
    </w:p>
    <w:p w:rsidR="009F4E25" w:rsidRPr="00D05145" w:rsidRDefault="009F4E25" w:rsidP="009F4E25">
      <w:pPr>
        <w:spacing w:line="590" w:lineRule="exact"/>
        <w:ind w:firstLineChars="200" w:firstLine="640"/>
        <w:rPr>
          <w:rFonts w:ascii="仿宋" w:eastAsia="仿宋" w:hAnsi="仿宋" w:cs="宋体"/>
          <w:sz w:val="32"/>
          <w:szCs w:val="32"/>
        </w:rPr>
      </w:pPr>
      <w:r w:rsidRPr="00D05145">
        <w:rPr>
          <w:rFonts w:ascii="仿宋" w:eastAsia="仿宋" w:hAnsi="仿宋" w:cs="宋体" w:hint="eastAsia"/>
          <w:sz w:val="32"/>
          <w:szCs w:val="32"/>
        </w:rPr>
        <w:t>截至2020年12月31日，温岭市</w:t>
      </w:r>
      <w:r>
        <w:rPr>
          <w:rFonts w:ascii="仿宋" w:eastAsia="仿宋" w:hAnsi="仿宋" w:cs="宋体" w:hint="eastAsia"/>
          <w:sz w:val="32"/>
          <w:szCs w:val="32"/>
        </w:rPr>
        <w:t>调查队</w:t>
      </w:r>
      <w:r w:rsidRPr="00D05145">
        <w:rPr>
          <w:rFonts w:ascii="仿宋" w:eastAsia="仿宋" w:hAnsi="仿宋" w:cs="宋体" w:hint="eastAsia"/>
          <w:sz w:val="32"/>
          <w:szCs w:val="32"/>
        </w:rPr>
        <w:t>共有车辆0辆。单位价值50万元以上通用设备</w:t>
      </w:r>
      <w:r>
        <w:rPr>
          <w:rFonts w:ascii="仿宋" w:eastAsia="仿宋" w:hAnsi="仿宋" w:cs="宋体" w:hint="eastAsia"/>
          <w:sz w:val="32"/>
          <w:szCs w:val="32"/>
        </w:rPr>
        <w:t>0</w:t>
      </w:r>
      <w:r w:rsidRPr="00D05145">
        <w:rPr>
          <w:rFonts w:ascii="仿宋" w:eastAsia="仿宋" w:hAnsi="仿宋" w:cs="宋体" w:hint="eastAsia"/>
          <w:sz w:val="32"/>
          <w:szCs w:val="32"/>
        </w:rPr>
        <w:t>台（套），单位价值100万元以上专用设备</w:t>
      </w:r>
      <w:r>
        <w:rPr>
          <w:rFonts w:ascii="仿宋" w:eastAsia="仿宋" w:hAnsi="仿宋" w:cs="宋体" w:hint="eastAsia"/>
          <w:sz w:val="32"/>
          <w:szCs w:val="32"/>
        </w:rPr>
        <w:t>0</w:t>
      </w:r>
      <w:r w:rsidRPr="00D05145">
        <w:rPr>
          <w:rFonts w:ascii="仿宋" w:eastAsia="仿宋" w:hAnsi="仿宋" w:cs="宋体" w:hint="eastAsia"/>
          <w:sz w:val="32"/>
          <w:szCs w:val="32"/>
        </w:rPr>
        <w:t>台（套）</w:t>
      </w:r>
      <w:r w:rsidRPr="00D05145">
        <w:rPr>
          <w:rFonts w:ascii="仿宋" w:eastAsia="仿宋" w:hAnsi="仿宋" w:hint="eastAsia"/>
          <w:sz w:val="32"/>
          <w:szCs w:val="32"/>
        </w:rPr>
        <w:t>。</w:t>
      </w:r>
      <w:r w:rsidRPr="00D05145">
        <w:rPr>
          <w:rFonts w:ascii="仿宋" w:eastAsia="仿宋" w:hAnsi="仿宋" w:cs="宋体" w:hint="eastAsia"/>
          <w:sz w:val="32"/>
          <w:szCs w:val="32"/>
        </w:rPr>
        <w:t xml:space="preserve"> </w:t>
      </w:r>
    </w:p>
    <w:p w:rsidR="009F4E25" w:rsidRPr="00D05145" w:rsidRDefault="009F4E25" w:rsidP="009F4E25">
      <w:pPr>
        <w:spacing w:line="590" w:lineRule="exact"/>
        <w:ind w:firstLine="642"/>
        <w:rPr>
          <w:rFonts w:ascii="仿宋" w:eastAsia="仿宋" w:hAnsi="仿宋" w:cs="宋体"/>
          <w:sz w:val="32"/>
          <w:szCs w:val="32"/>
        </w:rPr>
      </w:pPr>
      <w:r w:rsidRPr="00D05145">
        <w:rPr>
          <w:rFonts w:ascii="仿宋" w:eastAsia="仿宋" w:hAnsi="仿宋" w:cs="宋体" w:hint="eastAsia"/>
          <w:sz w:val="32"/>
          <w:szCs w:val="32"/>
        </w:rPr>
        <w:t>2021年部门预算未安排购置车辆、单位价值50万元以</w:t>
      </w:r>
      <w:r w:rsidRPr="00D05145">
        <w:rPr>
          <w:rFonts w:ascii="仿宋" w:eastAsia="仿宋" w:hAnsi="仿宋" w:cs="宋体" w:hint="eastAsia"/>
          <w:sz w:val="32"/>
          <w:szCs w:val="32"/>
        </w:rPr>
        <w:lastRenderedPageBreak/>
        <w:t xml:space="preserve">上通用设备及单位价值100万元以上专用设备。 </w:t>
      </w:r>
    </w:p>
    <w:p w:rsidR="00F71DF0" w:rsidRDefault="00D41673">
      <w:pPr>
        <w:spacing w:line="590" w:lineRule="exact"/>
        <w:ind w:firstLineChars="200" w:firstLine="643"/>
        <w:rPr>
          <w:rFonts w:ascii="仿宋_GB2312" w:eastAsia="仿宋_GB2312" w:hAnsi="ˎ̥" w:cs="宋体"/>
          <w:b/>
          <w:bCs/>
          <w:sz w:val="32"/>
          <w:szCs w:val="32"/>
        </w:rPr>
      </w:pPr>
      <w:r>
        <w:rPr>
          <w:rFonts w:ascii="仿宋_GB2312" w:eastAsia="仿宋_GB2312" w:hAnsi="ˎ̥" w:cs="宋体" w:hint="eastAsia"/>
          <w:b/>
          <w:bCs/>
          <w:sz w:val="32"/>
          <w:szCs w:val="32"/>
        </w:rPr>
        <w:t>4.绩效目标设置情况</w:t>
      </w:r>
    </w:p>
    <w:p w:rsidR="009F4E25" w:rsidRPr="00D05145" w:rsidRDefault="00D41673" w:rsidP="009F4E25">
      <w:pPr>
        <w:spacing w:line="590" w:lineRule="exact"/>
        <w:ind w:firstLineChars="200" w:firstLine="640"/>
        <w:rPr>
          <w:rFonts w:ascii="仿宋" w:eastAsia="仿宋" w:hAnsi="仿宋" w:cs="宋体"/>
          <w:sz w:val="32"/>
          <w:szCs w:val="32"/>
        </w:rPr>
      </w:pPr>
      <w:r>
        <w:rPr>
          <w:rFonts w:ascii="仿宋_GB2312" w:eastAsia="仿宋_GB2312" w:hAnsi="ˎ̥" w:cs="宋体" w:hint="eastAsia"/>
          <w:sz w:val="32"/>
          <w:szCs w:val="32"/>
        </w:rPr>
        <w:t>2021年温岭调查队整体绩效目标是组织实施住户收支与生活状况、农业抽样、粮食产量、月度劳动力、工业生产者出厂和购进价格、农产品生产价格、农业中间消耗、新设小微企业等国家抽样调查制度，以及国家统计局布置的农民工监测、交通满意度等专项调查制度。参与组织实施国家有关普查项目。与市统计局一起完成统计宣传和信息化的有关工作。</w:t>
      </w:r>
      <w:r w:rsidR="009F4E25" w:rsidRPr="00D05145">
        <w:rPr>
          <w:rFonts w:ascii="仿宋" w:eastAsia="仿宋" w:hAnsi="仿宋" w:cs="宋体" w:hint="eastAsia"/>
          <w:sz w:val="32"/>
          <w:szCs w:val="32"/>
        </w:rPr>
        <w:t>专项公用类、政策性项目和发展建设类项目均实行绩效目标管理，涉及一般公共预算当年拨款</w:t>
      </w:r>
      <w:r w:rsidR="009F4E25">
        <w:rPr>
          <w:rFonts w:ascii="仿宋" w:eastAsia="仿宋" w:hAnsi="仿宋" w:cs="宋体" w:hint="eastAsia"/>
          <w:sz w:val="32"/>
          <w:szCs w:val="32"/>
        </w:rPr>
        <w:t>225</w:t>
      </w:r>
      <w:r w:rsidR="009F4E25" w:rsidRPr="00D05145">
        <w:rPr>
          <w:rFonts w:ascii="仿宋" w:eastAsia="仿宋" w:hAnsi="仿宋" w:cs="宋体" w:hint="eastAsia"/>
          <w:sz w:val="32"/>
          <w:szCs w:val="32"/>
        </w:rPr>
        <w:t>万元。</w:t>
      </w:r>
    </w:p>
    <w:p w:rsidR="00F71DF0" w:rsidRDefault="00D41673">
      <w:pPr>
        <w:spacing w:line="590" w:lineRule="exact"/>
        <w:ind w:firstLineChars="200" w:firstLine="640"/>
        <w:rPr>
          <w:sz w:val="32"/>
          <w:szCs w:val="32"/>
        </w:rPr>
      </w:pPr>
      <w:r>
        <w:rPr>
          <w:rFonts w:ascii="黑体" w:eastAsia="黑体" w:hAnsi="ˎ̥" w:cs="宋体" w:hint="eastAsia"/>
          <w:sz w:val="32"/>
          <w:szCs w:val="32"/>
        </w:rPr>
        <w:t>三、名词解释</w:t>
      </w:r>
    </w:p>
    <w:p w:rsidR="00F71DF0" w:rsidRDefault="00D41673">
      <w:pPr>
        <w:pStyle w:val="p0"/>
        <w:widowControl w:val="0"/>
        <w:spacing w:line="59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1.财政拨款收入：</w:t>
      </w:r>
      <w:r>
        <w:rPr>
          <w:rFonts w:ascii="仿宋_GB2312" w:eastAsia="仿宋_GB2312" w:hint="eastAsia"/>
          <w:sz w:val="32"/>
          <w:szCs w:val="32"/>
        </w:rPr>
        <w:t>本级财政部门当年拨付的财政预算资金，包括一般公共预算财政拨款和政府性基金预算财政拨款。</w:t>
      </w:r>
    </w:p>
    <w:p w:rsidR="00F71DF0" w:rsidRDefault="00D41673">
      <w:pPr>
        <w:pStyle w:val="p0"/>
        <w:widowControl w:val="0"/>
        <w:spacing w:line="590" w:lineRule="exact"/>
        <w:rPr>
          <w:rFonts w:ascii="仿宋_GB2312" w:eastAsia="仿宋_GB2312"/>
          <w:color w:val="000000"/>
          <w:sz w:val="32"/>
          <w:szCs w:val="32"/>
        </w:rPr>
      </w:pPr>
      <w:r>
        <w:rPr>
          <w:rFonts w:ascii="仿宋_GB2312" w:eastAsia="仿宋_GB2312" w:hint="eastAsia"/>
          <w:color w:val="000000"/>
          <w:sz w:val="32"/>
          <w:szCs w:val="32"/>
        </w:rPr>
        <w:t xml:space="preserve">    2.专户资金:教育收费作为本部门的事业收入，纳入财政专户管理的资金。</w:t>
      </w:r>
    </w:p>
    <w:p w:rsidR="00F71DF0" w:rsidRDefault="00D41673">
      <w:pPr>
        <w:pStyle w:val="p0"/>
        <w:widowControl w:val="0"/>
        <w:spacing w:line="590" w:lineRule="exact"/>
        <w:ind w:firstLine="640"/>
        <w:rPr>
          <w:rFonts w:ascii="仿宋_GB2312" w:eastAsia="仿宋_GB2312"/>
          <w:sz w:val="32"/>
          <w:szCs w:val="32"/>
        </w:rPr>
      </w:pPr>
      <w:r>
        <w:rPr>
          <w:rFonts w:ascii="仿宋_GB2312" w:eastAsia="仿宋_GB2312" w:hint="eastAsia"/>
          <w:color w:val="000000"/>
          <w:sz w:val="32"/>
          <w:szCs w:val="32"/>
        </w:rPr>
        <w:t>3.事业收入：</w:t>
      </w:r>
      <w:r>
        <w:rPr>
          <w:rFonts w:ascii="仿宋_GB2312" w:eastAsia="仿宋_GB2312" w:hint="eastAsia"/>
          <w:sz w:val="32"/>
          <w:szCs w:val="32"/>
        </w:rPr>
        <w:t>事业单位开展专业业务活动及辅助活动所取得的收入，不含专户资金收入。</w:t>
      </w:r>
    </w:p>
    <w:p w:rsidR="00F71DF0" w:rsidRDefault="00D41673">
      <w:pPr>
        <w:pStyle w:val="p0"/>
        <w:widowControl w:val="0"/>
        <w:spacing w:line="590" w:lineRule="exact"/>
        <w:ind w:firstLine="640"/>
        <w:rPr>
          <w:rFonts w:ascii="仿宋_GB2312" w:eastAsia="仿宋_GB2312"/>
          <w:sz w:val="32"/>
          <w:szCs w:val="32"/>
        </w:rPr>
      </w:pPr>
      <w:r>
        <w:rPr>
          <w:rFonts w:ascii="仿宋_GB2312" w:eastAsia="仿宋_GB2312" w:hint="eastAsia"/>
          <w:color w:val="000000"/>
          <w:sz w:val="32"/>
          <w:szCs w:val="32"/>
        </w:rPr>
        <w:t>4.事业单位经营收入：</w:t>
      </w:r>
      <w:r>
        <w:rPr>
          <w:rFonts w:ascii="仿宋_GB2312" w:eastAsia="仿宋_GB2312" w:hint="eastAsia"/>
          <w:sz w:val="32"/>
          <w:szCs w:val="32"/>
        </w:rPr>
        <w:t>事业单位在专业业务活动及辅助活动之外开展非独立核算经营活动取得的收入。</w:t>
      </w:r>
    </w:p>
    <w:p w:rsidR="00F71DF0" w:rsidRDefault="00D41673">
      <w:pPr>
        <w:pStyle w:val="p0"/>
        <w:widowControl w:val="0"/>
        <w:spacing w:line="590" w:lineRule="exact"/>
        <w:rPr>
          <w:rFonts w:ascii="仿宋_GB2312" w:eastAsia="仿宋_GB2312"/>
          <w:color w:val="000000"/>
          <w:sz w:val="32"/>
          <w:szCs w:val="32"/>
        </w:rPr>
      </w:pPr>
      <w:r>
        <w:rPr>
          <w:rFonts w:ascii="仿宋_GB2312" w:eastAsia="仿宋_GB2312" w:hint="eastAsia"/>
          <w:color w:val="000000"/>
          <w:sz w:val="32"/>
          <w:szCs w:val="32"/>
        </w:rPr>
        <w:t xml:space="preserve">    5.其他收入：</w:t>
      </w:r>
      <w:r>
        <w:rPr>
          <w:rFonts w:ascii="仿宋_GB2312" w:eastAsia="仿宋_GB2312" w:hint="eastAsia"/>
          <w:sz w:val="32"/>
          <w:szCs w:val="32"/>
        </w:rPr>
        <w:t>预算单位在“一般公共预算”“政府性基金”“专户资金”“事业收入”“事业单位经营收入”等之外取得的各项收入（含上级补助收入和附属单位缴款等收</w:t>
      </w:r>
      <w:r>
        <w:rPr>
          <w:rFonts w:ascii="仿宋_GB2312" w:eastAsia="仿宋_GB2312" w:hint="eastAsia"/>
          <w:sz w:val="32"/>
          <w:szCs w:val="32"/>
        </w:rPr>
        <w:lastRenderedPageBreak/>
        <w:t>入）。</w:t>
      </w:r>
    </w:p>
    <w:p w:rsidR="00F71DF0" w:rsidRDefault="00D41673" w:rsidP="002B2C04">
      <w:pPr>
        <w:pStyle w:val="p0"/>
        <w:widowControl w:val="0"/>
        <w:spacing w:line="590" w:lineRule="exact"/>
        <w:rPr>
          <w:rFonts w:eastAsia="仿宋_GB2312"/>
          <w:sz w:val="32"/>
          <w:szCs w:val="32"/>
        </w:rPr>
      </w:pPr>
      <w:r>
        <w:rPr>
          <w:rFonts w:ascii="仿宋_GB2312" w:eastAsia="仿宋_GB2312" w:hint="eastAsia"/>
          <w:color w:val="000000"/>
          <w:sz w:val="32"/>
          <w:szCs w:val="32"/>
        </w:rPr>
        <w:t xml:space="preserve">    6.</w:t>
      </w:r>
      <w:r>
        <w:rPr>
          <w:rFonts w:eastAsia="仿宋_GB2312" w:hint="eastAsia"/>
          <w:sz w:val="32"/>
          <w:szCs w:val="32"/>
        </w:rPr>
        <w:t>上年结转：指以前年度尚未完成、结转到本年仍按原规定用途继续使用的资金。</w:t>
      </w:r>
    </w:p>
    <w:p w:rsidR="00F71DF0" w:rsidRDefault="002B2C04">
      <w:pPr>
        <w:spacing w:line="590" w:lineRule="exact"/>
        <w:ind w:firstLineChars="200" w:firstLine="640"/>
        <w:rPr>
          <w:rFonts w:ascii="仿宋_GB2312" w:eastAsia="仿宋_GB2312" w:hAnsi="仿宋_GB2312"/>
          <w:sz w:val="32"/>
          <w:szCs w:val="32"/>
        </w:rPr>
      </w:pPr>
      <w:r>
        <w:rPr>
          <w:rFonts w:ascii="仿宋_GB2312" w:eastAsia="仿宋_GB2312" w:hAnsi="仿宋_GB2312" w:hint="eastAsia"/>
          <w:sz w:val="32"/>
          <w:szCs w:val="32"/>
        </w:rPr>
        <w:t>7</w:t>
      </w:r>
      <w:r w:rsidR="00D41673">
        <w:rPr>
          <w:rFonts w:ascii="仿宋_GB2312" w:eastAsia="仿宋_GB2312" w:hAnsi="仿宋_GB2312" w:hint="eastAsia"/>
          <w:sz w:val="32"/>
          <w:szCs w:val="32"/>
        </w:rPr>
        <w:t>.基本支出：是预算单位为保障其正常运转，完成日常工作任务所发生的支出，包括人员支出和日常公用支出。</w:t>
      </w:r>
    </w:p>
    <w:p w:rsidR="00F71DF0" w:rsidRDefault="002B2C04">
      <w:pPr>
        <w:spacing w:line="590" w:lineRule="exact"/>
        <w:ind w:firstLineChars="200" w:firstLine="640"/>
        <w:rPr>
          <w:rFonts w:ascii="仿宋_GB2312" w:eastAsia="仿宋_GB2312" w:hAnsi="仿宋_GB2312"/>
          <w:sz w:val="32"/>
          <w:szCs w:val="32"/>
        </w:rPr>
      </w:pPr>
      <w:r>
        <w:rPr>
          <w:rFonts w:ascii="仿宋_GB2312" w:eastAsia="仿宋_GB2312" w:hAnsi="仿宋_GB2312" w:hint="eastAsia"/>
          <w:sz w:val="32"/>
          <w:szCs w:val="32"/>
        </w:rPr>
        <w:t>8</w:t>
      </w:r>
      <w:r w:rsidR="00D41673">
        <w:rPr>
          <w:rFonts w:ascii="仿宋_GB2312" w:eastAsia="仿宋_GB2312" w:hAnsi="仿宋_GB2312" w:hint="eastAsia"/>
          <w:sz w:val="32"/>
          <w:szCs w:val="32"/>
        </w:rPr>
        <w:t>.项目支出：是预算单位为完成其特定的行政工作任务或事业发展目标所发生的支出。</w:t>
      </w:r>
    </w:p>
    <w:p w:rsidR="00F71DF0" w:rsidRDefault="002B2C04">
      <w:pPr>
        <w:spacing w:line="590" w:lineRule="exact"/>
        <w:ind w:firstLineChars="200" w:firstLine="640"/>
        <w:rPr>
          <w:rFonts w:ascii="仿宋_GB2312" w:eastAsia="仿宋_GB2312" w:hAnsi="仿宋_GB2312"/>
          <w:sz w:val="32"/>
          <w:szCs w:val="32"/>
        </w:rPr>
      </w:pPr>
      <w:r>
        <w:rPr>
          <w:rFonts w:ascii="仿宋_GB2312" w:eastAsia="仿宋_GB2312" w:hAnsi="仿宋_GB2312" w:hint="eastAsia"/>
          <w:sz w:val="32"/>
          <w:szCs w:val="32"/>
        </w:rPr>
        <w:t>9</w:t>
      </w:r>
      <w:r w:rsidR="00D41673">
        <w:rPr>
          <w:rFonts w:ascii="仿宋_GB2312" w:eastAsia="仿宋_GB2312" w:hAnsi="仿宋_GB2312" w:hint="eastAsia"/>
          <w:sz w:val="32"/>
          <w:szCs w:val="32"/>
        </w:rPr>
        <w:t>、经营支出：指事业单位在专业业务活动及其辅助活动之外开展非独立核算经营活动发生的支出。</w:t>
      </w:r>
    </w:p>
    <w:p w:rsidR="00F71DF0" w:rsidRDefault="00D41673">
      <w:pPr>
        <w:spacing w:line="590" w:lineRule="exact"/>
        <w:ind w:firstLineChars="200" w:firstLine="640"/>
        <w:rPr>
          <w:rFonts w:ascii="仿宋_GB2312" w:eastAsia="仿宋_GB2312" w:hAnsi="仿宋_GB2312"/>
          <w:sz w:val="32"/>
          <w:szCs w:val="32"/>
        </w:rPr>
      </w:pPr>
      <w:r>
        <w:rPr>
          <w:rFonts w:ascii="仿宋_GB2312" w:eastAsia="仿宋_GB2312" w:hint="eastAsia"/>
          <w:bCs/>
          <w:color w:val="000000"/>
          <w:sz w:val="32"/>
          <w:szCs w:val="32"/>
        </w:rPr>
        <w:t>1</w:t>
      </w:r>
      <w:r w:rsidR="002B2C04">
        <w:rPr>
          <w:rFonts w:ascii="仿宋_GB2312" w:eastAsia="仿宋_GB2312" w:hint="eastAsia"/>
          <w:bCs/>
          <w:color w:val="000000"/>
          <w:sz w:val="32"/>
          <w:szCs w:val="32"/>
        </w:rPr>
        <w:t>0</w:t>
      </w:r>
      <w:r>
        <w:rPr>
          <w:rFonts w:ascii="仿宋_GB2312" w:eastAsia="仿宋_GB2312" w:hint="eastAsia"/>
          <w:bCs/>
          <w:color w:val="000000"/>
          <w:sz w:val="32"/>
          <w:szCs w:val="32"/>
        </w:rPr>
        <w:t>.</w:t>
      </w:r>
      <w:r>
        <w:rPr>
          <w:rFonts w:ascii="仿宋_GB2312" w:eastAsia="仿宋_GB2312" w:hAnsi="仿宋_GB2312" w:hint="eastAsia"/>
          <w:sz w:val="32"/>
          <w:szCs w:val="32"/>
        </w:rPr>
        <w:t>机关运行经费：</w:t>
      </w:r>
      <w:r>
        <w:rPr>
          <w:rFonts w:ascii="仿宋_GB2312" w:eastAsia="仿宋_GB2312" w:hAnsi="仿宋_GB2312" w:hint="eastAsia"/>
          <w:color w:val="000000"/>
          <w:sz w:val="32"/>
          <w:szCs w:val="32"/>
        </w:rPr>
        <w:t>指各部门机关及参公单位的公用经费，包括办公及印刷费、水电费、邮电</w:t>
      </w:r>
      <w:r>
        <w:rPr>
          <w:rFonts w:ascii="仿宋_GB2312" w:eastAsia="仿宋_GB2312" w:hAnsi="仿宋_GB2312" w:hint="eastAsia"/>
          <w:sz w:val="32"/>
          <w:szCs w:val="32"/>
        </w:rPr>
        <w:t>费、差旅费、会议费、福利费、物业管理费、日常维修费、专用材料费、日常办公设备购置费、公务用车运行维护费以及其他费用（其他交通费用、其他商品和服务支出）。</w:t>
      </w:r>
    </w:p>
    <w:p w:rsidR="00F71DF0" w:rsidRDefault="00D41673">
      <w:pPr>
        <w:pStyle w:val="Default"/>
        <w:spacing w:line="590" w:lineRule="exact"/>
        <w:ind w:firstLineChars="200" w:firstLine="640"/>
        <w:jc w:val="both"/>
        <w:rPr>
          <w:rFonts w:hint="default"/>
          <w:sz w:val="32"/>
          <w:szCs w:val="32"/>
        </w:rPr>
      </w:pPr>
      <w:r>
        <w:rPr>
          <w:sz w:val="32"/>
          <w:szCs w:val="32"/>
        </w:rPr>
        <w:t>1</w:t>
      </w:r>
      <w:r w:rsidR="002B2C04">
        <w:rPr>
          <w:sz w:val="32"/>
          <w:szCs w:val="32"/>
        </w:rPr>
        <w:t>1</w:t>
      </w:r>
      <w:r>
        <w:rPr>
          <w:sz w:val="32"/>
          <w:szCs w:val="32"/>
        </w:rPr>
        <w:t>.一般公共服务</w:t>
      </w:r>
      <w:r w:rsidR="009F4E25">
        <w:rPr>
          <w:sz w:val="32"/>
          <w:szCs w:val="32"/>
        </w:rPr>
        <w:t>支出</w:t>
      </w:r>
      <w:r>
        <w:rPr>
          <w:sz w:val="32"/>
          <w:szCs w:val="32"/>
        </w:rPr>
        <w:t>（类）统计信息事务（款）专项统计业务（项）</w:t>
      </w:r>
      <w:r w:rsidR="002B2C04">
        <w:rPr>
          <w:bCs/>
          <w:sz w:val="32"/>
          <w:szCs w:val="32"/>
        </w:rPr>
        <w:t>：指</w:t>
      </w:r>
      <w:r w:rsidR="00675965">
        <w:rPr>
          <w:bCs/>
          <w:sz w:val="32"/>
          <w:szCs w:val="32"/>
        </w:rPr>
        <w:t>各级统计机关在日常业务之外开展专项统计工作的支出</w:t>
      </w:r>
      <w:r>
        <w:rPr>
          <w:bCs/>
          <w:sz w:val="32"/>
          <w:szCs w:val="32"/>
        </w:rPr>
        <w:t>。</w:t>
      </w:r>
    </w:p>
    <w:p w:rsidR="00F71DF0" w:rsidRPr="00675965" w:rsidRDefault="002B2C04" w:rsidP="00675965">
      <w:pPr>
        <w:pStyle w:val="Default"/>
        <w:spacing w:line="590" w:lineRule="exact"/>
        <w:ind w:firstLineChars="200" w:firstLine="640"/>
        <w:jc w:val="both"/>
        <w:rPr>
          <w:rFonts w:hint="default"/>
          <w:sz w:val="32"/>
          <w:szCs w:val="32"/>
        </w:rPr>
      </w:pPr>
      <w:r>
        <w:rPr>
          <w:sz w:val="32"/>
          <w:szCs w:val="32"/>
        </w:rPr>
        <w:t>12</w:t>
      </w:r>
      <w:r w:rsidR="00D41673">
        <w:rPr>
          <w:sz w:val="32"/>
          <w:szCs w:val="32"/>
        </w:rPr>
        <w:t>.</w:t>
      </w:r>
      <w:r w:rsidR="009F4E25">
        <w:rPr>
          <w:sz w:val="32"/>
          <w:szCs w:val="32"/>
        </w:rPr>
        <w:t>农林水</w:t>
      </w:r>
      <w:r w:rsidR="00D41673">
        <w:rPr>
          <w:sz w:val="32"/>
          <w:szCs w:val="32"/>
        </w:rPr>
        <w:t>（类）农业农村（款）其他农业农村支出（项）</w:t>
      </w:r>
      <w:r w:rsidR="00D41673">
        <w:rPr>
          <w:bCs/>
          <w:sz w:val="32"/>
          <w:szCs w:val="32"/>
        </w:rPr>
        <w:t>：</w:t>
      </w:r>
      <w:r>
        <w:rPr>
          <w:bCs/>
          <w:sz w:val="32"/>
          <w:szCs w:val="32"/>
        </w:rPr>
        <w:t>指</w:t>
      </w:r>
      <w:r w:rsidR="00675965">
        <w:rPr>
          <w:bCs/>
          <w:sz w:val="32"/>
          <w:szCs w:val="32"/>
        </w:rPr>
        <w:t>除其他用于农业农村方面的支出</w:t>
      </w:r>
      <w:r w:rsidR="00D41673">
        <w:rPr>
          <w:bCs/>
          <w:sz w:val="32"/>
          <w:szCs w:val="32"/>
        </w:rPr>
        <w:t>。</w:t>
      </w:r>
    </w:p>
    <w:p w:rsidR="00F71DF0" w:rsidRDefault="00F71DF0">
      <w:bookmarkStart w:id="0" w:name="_GoBack"/>
      <w:bookmarkEnd w:id="0"/>
    </w:p>
    <w:sectPr w:rsidR="00F71DF0" w:rsidSect="00F71DF0">
      <w:headerReference w:type="default" r:id="rId8"/>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30F9" w:rsidRDefault="00FA30F9" w:rsidP="00F71DF0">
      <w:r>
        <w:separator/>
      </w:r>
    </w:p>
  </w:endnote>
  <w:endnote w:type="continuationSeparator" w:id="1">
    <w:p w:rsidR="00FA30F9" w:rsidRDefault="00FA30F9" w:rsidP="00F71DF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仿宋_GB2312">
    <w:altName w:val="仿宋"/>
    <w:charset w:val="86"/>
    <w:family w:val="modern"/>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ˎ̥">
    <w:altName w:val="Times New Roman"/>
    <w:charset w:val="00"/>
    <w:family w:val="roman"/>
    <w:pitch w:val="default"/>
    <w:sig w:usb0="00000000" w:usb1="00000000" w:usb2="00000000" w:usb3="00000000" w:csb0="00040001" w:csb1="00000000"/>
  </w:font>
  <w:font w:name="方正小标宋简体">
    <w:altName w:val="黑体"/>
    <w:charset w:val="86"/>
    <w:family w:val="auto"/>
    <w:pitch w:val="default"/>
    <w:sig w:usb0="00000000" w:usb1="00000000" w:usb2="00000010" w:usb3="00000000" w:csb0="00040000" w:csb1="00000000"/>
  </w:font>
  <w:font w:name="楷体_GB2312">
    <w:altName w:val="楷体"/>
    <w:charset w:val="86"/>
    <w:family w:val="modern"/>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1DF0" w:rsidRDefault="00D41673">
    <w:pPr>
      <w:pStyle w:val="a3"/>
      <w:framePr w:wrap="around" w:vAnchor="text" w:hAnchor="margin" w:xAlign="outside" w:y="1"/>
      <w:ind w:leftChars="100" w:left="210" w:rightChars="100" w:right="210"/>
      <w:rPr>
        <w:rStyle w:val="a5"/>
        <w:sz w:val="24"/>
      </w:rPr>
    </w:pPr>
    <w:r>
      <w:rPr>
        <w:rStyle w:val="a5"/>
        <w:rFonts w:hint="eastAsia"/>
        <w:sz w:val="24"/>
      </w:rPr>
      <w:t>—</w:t>
    </w:r>
    <w:r>
      <w:rPr>
        <w:rStyle w:val="a5"/>
        <w:rFonts w:hint="eastAsia"/>
        <w:sz w:val="24"/>
      </w:rPr>
      <w:t xml:space="preserve"> </w:t>
    </w:r>
    <w:r w:rsidR="00BF4C20">
      <w:rPr>
        <w:sz w:val="24"/>
      </w:rPr>
      <w:fldChar w:fldCharType="begin"/>
    </w:r>
    <w:r>
      <w:rPr>
        <w:rStyle w:val="a5"/>
        <w:sz w:val="24"/>
      </w:rPr>
      <w:instrText xml:space="preserve">PAGE  </w:instrText>
    </w:r>
    <w:r w:rsidR="00BF4C20">
      <w:rPr>
        <w:sz w:val="24"/>
      </w:rPr>
      <w:fldChar w:fldCharType="separate"/>
    </w:r>
    <w:r w:rsidR="002B2C04">
      <w:rPr>
        <w:rStyle w:val="a5"/>
        <w:noProof/>
        <w:sz w:val="24"/>
      </w:rPr>
      <w:t>6</w:t>
    </w:r>
    <w:r w:rsidR="00BF4C20">
      <w:rPr>
        <w:sz w:val="24"/>
      </w:rPr>
      <w:fldChar w:fldCharType="end"/>
    </w:r>
    <w:r>
      <w:rPr>
        <w:rStyle w:val="a5"/>
        <w:rFonts w:hint="eastAsia"/>
        <w:sz w:val="24"/>
      </w:rPr>
      <w:t xml:space="preserve"> </w:t>
    </w:r>
    <w:r>
      <w:rPr>
        <w:rStyle w:val="a5"/>
        <w:rFonts w:hint="eastAsia"/>
        <w:sz w:val="24"/>
      </w:rPr>
      <w:t>—</w:t>
    </w:r>
  </w:p>
  <w:p w:rsidR="00F71DF0" w:rsidRDefault="00F71DF0">
    <w:pPr>
      <w:pStyle w:val="a3"/>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30F9" w:rsidRDefault="00FA30F9" w:rsidP="00F71DF0">
      <w:r>
        <w:separator/>
      </w:r>
    </w:p>
  </w:footnote>
  <w:footnote w:type="continuationSeparator" w:id="1">
    <w:p w:rsidR="00FA30F9" w:rsidRDefault="00FA30F9" w:rsidP="00F71DF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1DF0" w:rsidRDefault="00F71DF0">
    <w:pPr>
      <w:pStyle w:val="a4"/>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B"/>
    <w:multiLevelType w:val="singleLevel"/>
    <w:tmpl w:val="0000000B"/>
    <w:lvl w:ilvl="0">
      <w:start w:val="8"/>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noPunctuationKerning/>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46D80E36"/>
    <w:rsid w:val="00124596"/>
    <w:rsid w:val="002B2C04"/>
    <w:rsid w:val="003B4008"/>
    <w:rsid w:val="005447F8"/>
    <w:rsid w:val="00675965"/>
    <w:rsid w:val="007E7137"/>
    <w:rsid w:val="00957DC4"/>
    <w:rsid w:val="009638BE"/>
    <w:rsid w:val="009A2D20"/>
    <w:rsid w:val="009F4E25"/>
    <w:rsid w:val="00AB3B58"/>
    <w:rsid w:val="00AC5E91"/>
    <w:rsid w:val="00B671C6"/>
    <w:rsid w:val="00BF4C20"/>
    <w:rsid w:val="00C00E58"/>
    <w:rsid w:val="00CA11F3"/>
    <w:rsid w:val="00D41673"/>
    <w:rsid w:val="00D8594E"/>
    <w:rsid w:val="00DE62D5"/>
    <w:rsid w:val="00E524F3"/>
    <w:rsid w:val="00F2749D"/>
    <w:rsid w:val="00F63BD4"/>
    <w:rsid w:val="00F71DF0"/>
    <w:rsid w:val="00FA30F9"/>
    <w:rsid w:val="33590381"/>
    <w:rsid w:val="415C51FE"/>
    <w:rsid w:val="46D80E3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71DF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F71DF0"/>
    <w:pPr>
      <w:tabs>
        <w:tab w:val="center" w:pos="4153"/>
        <w:tab w:val="right" w:pos="8306"/>
      </w:tabs>
      <w:snapToGrid w:val="0"/>
      <w:jc w:val="left"/>
    </w:pPr>
    <w:rPr>
      <w:sz w:val="18"/>
      <w:szCs w:val="18"/>
    </w:rPr>
  </w:style>
  <w:style w:type="paragraph" w:styleId="a4">
    <w:name w:val="header"/>
    <w:basedOn w:val="a"/>
    <w:qFormat/>
    <w:rsid w:val="00F71DF0"/>
    <w:pPr>
      <w:pBdr>
        <w:bottom w:val="single" w:sz="6" w:space="1" w:color="auto"/>
      </w:pBdr>
      <w:tabs>
        <w:tab w:val="center" w:pos="4153"/>
        <w:tab w:val="right" w:pos="8306"/>
      </w:tabs>
      <w:snapToGrid w:val="0"/>
      <w:jc w:val="center"/>
    </w:pPr>
    <w:rPr>
      <w:sz w:val="18"/>
      <w:szCs w:val="18"/>
    </w:rPr>
  </w:style>
  <w:style w:type="character" w:styleId="a5">
    <w:name w:val="page number"/>
    <w:basedOn w:val="a0"/>
    <w:qFormat/>
    <w:rsid w:val="00F71DF0"/>
  </w:style>
  <w:style w:type="paragraph" w:customStyle="1" w:styleId="p0">
    <w:name w:val="p0"/>
    <w:basedOn w:val="a"/>
    <w:qFormat/>
    <w:rsid w:val="00F71DF0"/>
    <w:pPr>
      <w:widowControl/>
    </w:pPr>
    <w:rPr>
      <w:rFonts w:ascii="Calibri" w:hAnsi="Calibri" w:cs="宋体"/>
      <w:kern w:val="0"/>
      <w:szCs w:val="21"/>
    </w:rPr>
  </w:style>
  <w:style w:type="paragraph" w:customStyle="1" w:styleId="Default">
    <w:name w:val="Default"/>
    <w:qFormat/>
    <w:rsid w:val="00F71DF0"/>
    <w:pPr>
      <w:widowControl w:val="0"/>
      <w:autoSpaceDE w:val="0"/>
      <w:autoSpaceDN w:val="0"/>
      <w:adjustRightInd w:val="0"/>
    </w:pPr>
    <w:rPr>
      <w:rFonts w:ascii="仿宋_GB2312" w:eastAsia="仿宋_GB2312" w:hAnsi="仿宋_GB2312" w:hint="eastAsia"/>
      <w:color w:val="000000"/>
      <w:sz w:val="24"/>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6</Pages>
  <Words>414</Words>
  <Characters>2365</Characters>
  <Application>Microsoft Office Word</Application>
  <DocSecurity>0</DocSecurity>
  <Lines>19</Lines>
  <Paragraphs>5</Paragraphs>
  <ScaleCrop>false</ScaleCrop>
  <Company>China</Company>
  <LinksUpToDate>false</LinksUpToDate>
  <CharactersWithSpaces>2774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吃饺子蘸醋蘸辣椒酱蘸香油</dc:creator>
  <cp:lastModifiedBy>赵美珍</cp:lastModifiedBy>
  <cp:revision>20</cp:revision>
  <dcterms:created xsi:type="dcterms:W3CDTF">2021-04-02T02:34:00Z</dcterms:created>
  <dcterms:modified xsi:type="dcterms:W3CDTF">2021-04-12T09:06:00Z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2052-11.1.0.10446</vt:lpwstr>
  </property>
  <property fmtid="{D5CDD505-2E9C-101B-9397-08002B2CF9AE}" pid="3" name="ICV">
    <vt:lpwstr>CA1B6706C8A948638C251CF7930C8FBD</vt:lpwstr>
  </property>
</Properties>
</file>