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40" w:rsidRDefault="00333A5E">
      <w:pPr>
        <w:spacing w:line="590" w:lineRule="exact"/>
        <w:jc w:val="center"/>
        <w:rPr>
          <w:rFonts w:ascii="方正小标宋简体" w:eastAsia="方正小标宋简体" w:hAnsi="ˎ̥" w:cs="宋体"/>
          <w:b/>
          <w:bCs/>
          <w:sz w:val="44"/>
          <w:szCs w:val="44"/>
        </w:rPr>
      </w:pPr>
      <w:r w:rsidRPr="00333A5E">
        <w:rPr>
          <w:rFonts w:ascii="方正小标宋简体" w:eastAsia="方正小标宋简体" w:hAnsi="ˎ̥" w:cs="宋体" w:hint="eastAsia"/>
          <w:sz w:val="44"/>
          <w:szCs w:val="44"/>
        </w:rPr>
        <w:t>中共温岭市委办公室</w:t>
      </w:r>
      <w:r w:rsidR="00BA3FC6">
        <w:rPr>
          <w:rFonts w:ascii="方正小标宋简体" w:eastAsia="方正小标宋简体" w:hAnsi="ˎ̥" w:cs="宋体" w:hint="eastAsia"/>
          <w:sz w:val="44"/>
          <w:szCs w:val="44"/>
        </w:rPr>
        <w:t>2021年部门预算</w:t>
      </w:r>
    </w:p>
    <w:p w:rsidR="00B82640" w:rsidRDefault="00B82640">
      <w:pPr>
        <w:spacing w:line="590" w:lineRule="exact"/>
        <w:ind w:firstLineChars="200" w:firstLine="640"/>
        <w:rPr>
          <w:rFonts w:ascii="仿宋_GB2312" w:eastAsia="仿宋_GB2312" w:hAnsi="ˎ̥" w:cs="宋体"/>
          <w:sz w:val="32"/>
          <w:szCs w:val="32"/>
        </w:rPr>
      </w:pPr>
    </w:p>
    <w:p w:rsidR="00B82640" w:rsidRDefault="00BA3FC6">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w:t>
      </w:r>
      <w:r w:rsidR="00333A5E" w:rsidRPr="00333A5E">
        <w:rPr>
          <w:rFonts w:ascii="黑体" w:eastAsia="黑体" w:hAnsi="ˎ̥" w:cs="宋体" w:hint="eastAsia"/>
          <w:sz w:val="32"/>
          <w:szCs w:val="32"/>
        </w:rPr>
        <w:t>中共温岭市委办公室</w:t>
      </w:r>
      <w:r>
        <w:rPr>
          <w:rFonts w:ascii="黑体" w:eastAsia="黑体" w:hAnsi="ˎ̥" w:cs="宋体" w:hint="eastAsia"/>
          <w:sz w:val="32"/>
          <w:szCs w:val="32"/>
        </w:rPr>
        <w:t>概况</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B82640" w:rsidRDefault="00BA3FC6">
      <w:pPr>
        <w:spacing w:line="590" w:lineRule="exact"/>
        <w:ind w:firstLineChars="196" w:firstLine="627"/>
        <w:rPr>
          <w:rFonts w:ascii="仿宋_GB2312" w:eastAsia="仿宋_GB2312"/>
          <w:bCs/>
          <w:sz w:val="32"/>
          <w:szCs w:val="32"/>
        </w:rPr>
      </w:pPr>
      <w:r>
        <w:rPr>
          <w:rFonts w:ascii="仿宋_GB2312" w:eastAsia="仿宋_GB2312" w:hint="eastAsia"/>
          <w:bCs/>
          <w:sz w:val="32"/>
          <w:szCs w:val="32"/>
        </w:rPr>
        <w:t>中共温岭市委办公室是协助市委领导处理市委日常工作的综合办事机构，主要任务是围绕市委的工作部署，开展调查研究，提供决策参考，进行综合协调，抓好督促检查，处理日常事务，为市委服务。</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（二）部门机构设置情况</w:t>
      </w:r>
    </w:p>
    <w:p w:rsidR="00B82640" w:rsidRDefault="00333A5E" w:rsidP="00333A5E">
      <w:pPr>
        <w:spacing w:line="590" w:lineRule="exact"/>
        <w:rPr>
          <w:rFonts w:ascii="仿宋_GB2312" w:eastAsia="仿宋_GB2312" w:hAnsi="ˎ̥" w:cs="宋体"/>
          <w:sz w:val="32"/>
          <w:szCs w:val="32"/>
        </w:rPr>
      </w:pPr>
      <w:r>
        <w:rPr>
          <w:rFonts w:ascii="仿宋_GB2312" w:eastAsia="仿宋_GB2312" w:hAnsi="ˎ̥" w:cs="宋体" w:hint="eastAsia"/>
          <w:sz w:val="32"/>
          <w:szCs w:val="32"/>
        </w:rPr>
        <w:t xml:space="preserve">    </w:t>
      </w:r>
      <w:r w:rsidR="00BA3FC6">
        <w:rPr>
          <w:rFonts w:ascii="仿宋_GB2312" w:eastAsia="仿宋_GB2312" w:hAnsi="ˎ̥" w:cs="宋体" w:hint="eastAsia"/>
          <w:sz w:val="32"/>
          <w:szCs w:val="32"/>
        </w:rPr>
        <w:t>从预算单位构成看，</w:t>
      </w:r>
      <w:r w:rsidRPr="00333A5E">
        <w:rPr>
          <w:rFonts w:ascii="仿宋_GB2312" w:eastAsia="仿宋_GB2312" w:hAnsi="ˎ̥" w:cs="宋体" w:hint="eastAsia"/>
          <w:sz w:val="32"/>
          <w:szCs w:val="32"/>
        </w:rPr>
        <w:t>中共温岭市委办公室</w:t>
      </w:r>
      <w:r>
        <w:rPr>
          <w:rFonts w:ascii="仿宋_GB2312" w:eastAsia="仿宋_GB2312" w:hAnsi="ˎ̥" w:cs="宋体" w:hint="eastAsia"/>
          <w:sz w:val="32"/>
          <w:szCs w:val="32"/>
        </w:rPr>
        <w:t>(以下简称市委办)</w:t>
      </w:r>
      <w:r w:rsidR="00BA3FC6">
        <w:rPr>
          <w:rFonts w:ascii="仿宋_GB2312" w:eastAsia="仿宋_GB2312" w:hAnsi="ˎ̥" w:cs="宋体" w:hint="eastAsia"/>
          <w:sz w:val="32"/>
          <w:szCs w:val="32"/>
        </w:rPr>
        <w:t>部门预算是指</w:t>
      </w:r>
      <w:r>
        <w:rPr>
          <w:rFonts w:ascii="仿宋_GB2312" w:eastAsia="仿宋_GB2312" w:hAnsi="ˎ̥" w:cs="宋体" w:hint="eastAsia"/>
          <w:sz w:val="32"/>
          <w:szCs w:val="32"/>
        </w:rPr>
        <w:t>市委办</w:t>
      </w:r>
      <w:r w:rsidR="00BA3FC6">
        <w:rPr>
          <w:rFonts w:ascii="仿宋_GB2312" w:eastAsia="仿宋_GB2312" w:hAnsi="ˎ̥" w:cs="宋体" w:hint="eastAsia"/>
          <w:sz w:val="32"/>
          <w:szCs w:val="32"/>
        </w:rPr>
        <w:t>本级预算。</w:t>
      </w:r>
    </w:p>
    <w:p w:rsidR="00B82640" w:rsidRDefault="00BA3FC6">
      <w:pPr>
        <w:spacing w:line="590" w:lineRule="exact"/>
        <w:ind w:leftChars="304" w:left="638"/>
        <w:rPr>
          <w:rFonts w:ascii="黑体" w:eastAsia="黑体" w:hAnsi="ˎ̥" w:cs="宋体"/>
          <w:sz w:val="32"/>
          <w:szCs w:val="32"/>
        </w:rPr>
      </w:pPr>
      <w:r>
        <w:rPr>
          <w:rFonts w:ascii="黑体" w:eastAsia="黑体" w:hAnsi="ˎ̥" w:cs="宋体" w:hint="eastAsia"/>
          <w:sz w:val="32"/>
          <w:szCs w:val="32"/>
        </w:rPr>
        <w:t>二、市委办2021年部门预算安排情况说明</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（一）关于市委办2021年收支预算情况的总体说明</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color w:val="000000"/>
          <w:sz w:val="32"/>
          <w:szCs w:val="32"/>
        </w:rPr>
        <w:t>市委办所有收入和支出均纳入部门预算管理。收入包括一般公共预算拨款收入；支出包括一般公共服务支出</w:t>
      </w:r>
      <w:r w:rsidR="00BE02D8">
        <w:rPr>
          <w:rFonts w:ascii="仿宋_GB2312" w:eastAsia="仿宋_GB2312" w:hint="eastAsia"/>
          <w:color w:val="000000"/>
          <w:sz w:val="32"/>
          <w:szCs w:val="32"/>
        </w:rPr>
        <w:t>、</w:t>
      </w:r>
      <w:r>
        <w:rPr>
          <w:rFonts w:ascii="仿宋_GB2312" w:eastAsia="仿宋_GB2312" w:hint="eastAsia"/>
          <w:color w:val="000000"/>
          <w:sz w:val="32"/>
          <w:szCs w:val="32"/>
        </w:rPr>
        <w:t>社会保障和就业支出。市委办2021年收支总预算1237.75万元。</w:t>
      </w:r>
    </w:p>
    <w:p w:rsidR="00B82640" w:rsidRDefault="00BA3FC6">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（二）关于市委办2021年收入预算情况说明</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市委办2021年收入预算1237.75万元，</w:t>
      </w:r>
      <w:r>
        <w:rPr>
          <w:rFonts w:ascii="仿宋_GB2312" w:eastAsia="仿宋_GB2312" w:hAnsi="ˎ̥" w:cs="宋体" w:hint="eastAsia"/>
          <w:sz w:val="32"/>
          <w:szCs w:val="32"/>
        </w:rPr>
        <w:t>比上年收入执行数减少334.52万元，下降21.</w:t>
      </w:r>
      <w:r w:rsidR="00E858DC">
        <w:rPr>
          <w:rFonts w:ascii="仿宋_GB2312" w:eastAsia="仿宋_GB2312" w:hAnsi="ˎ̥" w:cs="宋体" w:hint="eastAsia"/>
          <w:sz w:val="32"/>
          <w:szCs w:val="32"/>
        </w:rPr>
        <w:t>3</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BE02D8">
        <w:rPr>
          <w:rFonts w:ascii="仿宋_GB2312" w:eastAsia="仿宋_GB2312" w:hint="eastAsia"/>
          <w:color w:val="000000"/>
          <w:sz w:val="32"/>
          <w:szCs w:val="32"/>
        </w:rPr>
        <w:t>人员经费减少，及</w:t>
      </w:r>
      <w:r>
        <w:rPr>
          <w:rFonts w:ascii="仿宋_GB2312" w:eastAsia="仿宋_GB2312" w:hint="eastAsia"/>
          <w:color w:val="000000"/>
          <w:sz w:val="32"/>
          <w:szCs w:val="32"/>
        </w:rPr>
        <w:t>厉行节约，缩减</w:t>
      </w:r>
      <w:r w:rsidR="00BE02D8">
        <w:rPr>
          <w:rFonts w:ascii="仿宋_GB2312" w:eastAsia="仿宋_GB2312" w:hint="eastAsia"/>
          <w:color w:val="000000"/>
          <w:sz w:val="32"/>
          <w:szCs w:val="32"/>
        </w:rPr>
        <w:t>项目</w:t>
      </w:r>
      <w:r>
        <w:rPr>
          <w:rFonts w:ascii="仿宋_GB2312" w:eastAsia="仿宋_GB2312" w:hint="eastAsia"/>
          <w:color w:val="000000"/>
          <w:sz w:val="32"/>
          <w:szCs w:val="32"/>
        </w:rPr>
        <w:t>开支。</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其中：一般公共预算拨款收入1237.75万元，占100</w:t>
      </w:r>
      <w:r w:rsidR="001C2705">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int="eastAsia"/>
          <w:color w:val="000000"/>
          <w:sz w:val="32"/>
          <w:szCs w:val="32"/>
        </w:rPr>
        <w:br/>
      </w:r>
      <w:r>
        <w:rPr>
          <w:rFonts w:ascii="仿宋_GB2312" w:eastAsia="仿宋_GB2312" w:hAnsi="ˎ̥" w:cs="宋体" w:hint="eastAsia"/>
          <w:b/>
          <w:bCs/>
          <w:sz w:val="32"/>
          <w:szCs w:val="32"/>
        </w:rPr>
        <w:t>（三）关于市委办2021年支出预算情况说明</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市委办2021年支出预算1237.75万元，比上年支出减少334.52万元，下降21.</w:t>
      </w:r>
      <w:r w:rsidR="006A77BD">
        <w:rPr>
          <w:rFonts w:ascii="仿宋_GB2312" w:eastAsia="仿宋_GB2312" w:hAnsi="ˎ̥" w:cs="宋体" w:hint="eastAsia"/>
          <w:sz w:val="32"/>
          <w:szCs w:val="32"/>
        </w:rPr>
        <w:t>3</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BE02D8">
        <w:rPr>
          <w:rFonts w:ascii="仿宋_GB2312" w:eastAsia="仿宋_GB2312" w:hint="eastAsia"/>
          <w:color w:val="000000"/>
          <w:sz w:val="32"/>
          <w:szCs w:val="32"/>
        </w:rPr>
        <w:t>人员经费减少，及厉行节约，缩减项目开支</w:t>
      </w:r>
      <w:r>
        <w:rPr>
          <w:rFonts w:ascii="仿宋_GB2312" w:eastAsia="仿宋_GB2312" w:hint="eastAsia"/>
          <w:color w:val="000000"/>
          <w:sz w:val="32"/>
          <w:szCs w:val="32"/>
        </w:rPr>
        <w:t>。</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1.按支出功能分类，包括一般公共服务支出1162.84万元、社会保障和就业支出74.91万元。</w:t>
      </w:r>
    </w:p>
    <w:p w:rsidR="00B82640" w:rsidRDefault="00BA3FC6">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2.按支出用途分类，包括人员支出714.35万元，占</w:t>
      </w:r>
      <w:r w:rsidR="006A77BD">
        <w:rPr>
          <w:rFonts w:ascii="仿宋_GB2312" w:eastAsia="仿宋_GB2312" w:hint="eastAsia"/>
          <w:color w:val="000000"/>
          <w:sz w:val="32"/>
          <w:szCs w:val="32"/>
        </w:rPr>
        <w:t>57.7</w:t>
      </w:r>
      <w:r>
        <w:rPr>
          <w:rFonts w:ascii="仿宋_GB2312" w:eastAsia="仿宋_GB2312" w:hint="eastAsia"/>
          <w:color w:val="000000"/>
          <w:sz w:val="32"/>
          <w:szCs w:val="32"/>
        </w:rPr>
        <w:t>%；日常公用支出110.89万元，占</w:t>
      </w:r>
      <w:r w:rsidR="006A77BD">
        <w:rPr>
          <w:rFonts w:ascii="仿宋_GB2312" w:eastAsia="仿宋_GB2312" w:hint="eastAsia"/>
          <w:color w:val="000000"/>
          <w:sz w:val="32"/>
          <w:szCs w:val="32"/>
        </w:rPr>
        <w:t>9.0</w:t>
      </w:r>
      <w:r>
        <w:rPr>
          <w:rFonts w:ascii="仿宋_GB2312" w:eastAsia="仿宋_GB2312" w:hint="eastAsia"/>
          <w:color w:val="000000"/>
          <w:sz w:val="32"/>
          <w:szCs w:val="32"/>
        </w:rPr>
        <w:t>%；项目支出412.51万元，占33.</w:t>
      </w:r>
      <w:r w:rsidR="006A77BD">
        <w:rPr>
          <w:rFonts w:ascii="仿宋_GB2312" w:eastAsia="仿宋_GB2312" w:hint="eastAsia"/>
          <w:color w:val="000000"/>
          <w:sz w:val="32"/>
          <w:szCs w:val="32"/>
        </w:rPr>
        <w:t>3</w:t>
      </w:r>
      <w:r>
        <w:rPr>
          <w:rFonts w:ascii="仿宋_GB2312" w:eastAsia="仿宋_GB2312" w:hint="eastAsia"/>
          <w:color w:val="000000"/>
          <w:sz w:val="32"/>
          <w:szCs w:val="32"/>
        </w:rPr>
        <w:t>%。</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（四）关于市委办2021年财政拨款收支预算情况的总体说明</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市委办2021年财政拨款收支总预算1237.75万元，</w:t>
      </w:r>
      <w:r>
        <w:rPr>
          <w:rFonts w:ascii="仿宋_GB2312" w:eastAsia="仿宋_GB2312" w:hAnsi="ˎ̥" w:cs="宋体" w:hint="eastAsia"/>
          <w:sz w:val="32"/>
          <w:szCs w:val="32"/>
        </w:rPr>
        <w:t>比上年执行数减少334.52万元，下降21.</w:t>
      </w:r>
      <w:r w:rsidR="00D76664">
        <w:rPr>
          <w:rFonts w:ascii="仿宋_GB2312" w:eastAsia="仿宋_GB2312" w:hAnsi="ˎ̥" w:cs="宋体" w:hint="eastAsia"/>
          <w:sz w:val="32"/>
          <w:szCs w:val="32"/>
        </w:rPr>
        <w:t>3</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BE02D8">
        <w:rPr>
          <w:rFonts w:ascii="仿宋_GB2312" w:eastAsia="仿宋_GB2312" w:hint="eastAsia"/>
          <w:color w:val="000000"/>
          <w:sz w:val="32"/>
          <w:szCs w:val="32"/>
        </w:rPr>
        <w:t>人员经费减少，及厉行节约，缩减项目开支</w:t>
      </w:r>
      <w:r>
        <w:rPr>
          <w:rFonts w:ascii="仿宋_GB2312" w:eastAsia="仿宋_GB2312" w:hint="eastAsia"/>
          <w:color w:val="000000"/>
          <w:sz w:val="32"/>
          <w:szCs w:val="32"/>
        </w:rPr>
        <w:t>。</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收入包括：一般公共预算1237.75万元</w:t>
      </w:r>
      <w:r>
        <w:rPr>
          <w:rFonts w:ascii="仿宋_GB2312" w:eastAsia="仿宋_GB2312" w:hAnsi="ˎ̥" w:cs="宋体" w:hint="eastAsia"/>
          <w:sz w:val="32"/>
          <w:szCs w:val="32"/>
        </w:rPr>
        <w:t>。</w:t>
      </w:r>
    </w:p>
    <w:p w:rsidR="00B82640" w:rsidRDefault="00BA3FC6">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支出包括：一般公共服务支出1162.84万元、社会保障和就业支出74.91万元。</w:t>
      </w:r>
    </w:p>
    <w:p w:rsidR="00B82640" w:rsidRDefault="00BA3FC6">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市委办2021年</w:t>
      </w:r>
      <w:r>
        <w:rPr>
          <w:rFonts w:ascii="仿宋_GB2312" w:eastAsia="仿宋_GB2312" w:hAnsi="ˎ̥" w:cs="宋体" w:hint="eastAsia"/>
          <w:b/>
          <w:bCs/>
          <w:sz w:val="32"/>
          <w:szCs w:val="32"/>
        </w:rPr>
        <w:t>一般公共预算当年拨款情况说明</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1.一般公共预算当年拨款规模变化情况。</w:t>
      </w:r>
    </w:p>
    <w:p w:rsidR="00B82640" w:rsidRDefault="00BA3FC6">
      <w:pPr>
        <w:spacing w:line="590" w:lineRule="exact"/>
        <w:ind w:firstLineChars="200" w:firstLine="640"/>
        <w:rPr>
          <w:sz w:val="32"/>
          <w:szCs w:val="32"/>
          <w:highlight w:val="yellow"/>
        </w:rPr>
      </w:pPr>
      <w:r>
        <w:rPr>
          <w:rFonts w:ascii="仿宋_GB2312" w:eastAsia="仿宋_GB2312" w:hint="eastAsia"/>
          <w:color w:val="000000"/>
          <w:sz w:val="32"/>
          <w:szCs w:val="32"/>
        </w:rPr>
        <w:t>市委办2021年一般公共预算当年拨款1237.75万元，比上年执行数</w:t>
      </w:r>
      <w:r>
        <w:rPr>
          <w:rFonts w:ascii="仿宋_GB2312" w:eastAsia="仿宋_GB2312" w:hAnsi="ˎ̥" w:cs="宋体" w:hint="eastAsia"/>
          <w:sz w:val="32"/>
          <w:szCs w:val="32"/>
        </w:rPr>
        <w:t>334.52万元，下降21.</w:t>
      </w:r>
      <w:r w:rsidR="00D76664">
        <w:rPr>
          <w:rFonts w:ascii="仿宋_GB2312" w:eastAsia="仿宋_GB2312" w:hAnsi="ˎ̥" w:cs="宋体" w:hint="eastAsia"/>
          <w:sz w:val="32"/>
          <w:szCs w:val="32"/>
        </w:rPr>
        <w:t>3</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BE02D8">
        <w:rPr>
          <w:rFonts w:ascii="仿宋_GB2312" w:eastAsia="仿宋_GB2312" w:hint="eastAsia"/>
          <w:color w:val="000000"/>
          <w:sz w:val="32"/>
          <w:szCs w:val="32"/>
        </w:rPr>
        <w:t>人员经费减少，及厉行节约，缩减项目开支。</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一般公共服务支出</w:t>
      </w:r>
      <w:r w:rsidR="00BE02D8">
        <w:rPr>
          <w:rFonts w:ascii="仿宋_GB2312" w:eastAsia="仿宋_GB2312" w:hint="eastAsia"/>
          <w:color w:val="000000"/>
          <w:sz w:val="32"/>
          <w:szCs w:val="32"/>
        </w:rPr>
        <w:t>（类）</w:t>
      </w:r>
      <w:r>
        <w:rPr>
          <w:rFonts w:ascii="仿宋_GB2312" w:eastAsia="仿宋_GB2312" w:hint="eastAsia"/>
          <w:color w:val="000000"/>
          <w:sz w:val="32"/>
          <w:szCs w:val="32"/>
        </w:rPr>
        <w:t>1162.84万元，占9</w:t>
      </w:r>
      <w:r w:rsidR="00D76664">
        <w:rPr>
          <w:rFonts w:ascii="仿宋_GB2312" w:eastAsia="仿宋_GB2312" w:hint="eastAsia"/>
          <w:color w:val="000000"/>
          <w:sz w:val="32"/>
          <w:szCs w:val="32"/>
        </w:rPr>
        <w:t>4.0</w:t>
      </w:r>
      <w:r>
        <w:rPr>
          <w:rFonts w:ascii="仿宋_GB2312" w:eastAsia="仿宋_GB2312" w:hint="eastAsia"/>
          <w:color w:val="000000"/>
          <w:sz w:val="32"/>
          <w:szCs w:val="32"/>
        </w:rPr>
        <w:t>%；社会保障和就业支出</w:t>
      </w:r>
      <w:r w:rsidR="00BE02D8">
        <w:rPr>
          <w:rFonts w:ascii="仿宋_GB2312" w:eastAsia="仿宋_GB2312" w:hint="eastAsia"/>
          <w:color w:val="000000"/>
          <w:sz w:val="32"/>
          <w:szCs w:val="32"/>
        </w:rPr>
        <w:t>（类）</w:t>
      </w:r>
      <w:r>
        <w:rPr>
          <w:rFonts w:ascii="仿宋_GB2312" w:eastAsia="仿宋_GB2312" w:hint="eastAsia"/>
          <w:color w:val="000000"/>
          <w:sz w:val="32"/>
          <w:szCs w:val="32"/>
        </w:rPr>
        <w:t>74.91万元，占</w:t>
      </w:r>
      <w:r w:rsidR="00D76664">
        <w:rPr>
          <w:rFonts w:ascii="仿宋_GB2312" w:eastAsia="仿宋_GB2312" w:hint="eastAsia"/>
          <w:color w:val="000000"/>
          <w:sz w:val="32"/>
          <w:szCs w:val="32"/>
        </w:rPr>
        <w:t>6.0</w:t>
      </w:r>
      <w:r>
        <w:rPr>
          <w:rFonts w:ascii="仿宋_GB2312" w:eastAsia="仿宋_GB2312" w:hint="eastAsia"/>
          <w:color w:val="000000"/>
          <w:sz w:val="32"/>
          <w:szCs w:val="32"/>
        </w:rPr>
        <w:t>%。</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B82640" w:rsidRDefault="00BA3FC6">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（1）一般公共服务支出</w:t>
      </w:r>
      <w:r w:rsidR="00BE02D8">
        <w:rPr>
          <w:rFonts w:ascii="仿宋_GB2312" w:eastAsia="仿宋_GB2312" w:hint="eastAsia"/>
          <w:color w:val="000000"/>
          <w:sz w:val="32"/>
          <w:szCs w:val="32"/>
        </w:rPr>
        <w:t>（类）</w:t>
      </w:r>
      <w:r>
        <w:rPr>
          <w:rFonts w:ascii="仿宋_GB2312" w:eastAsia="仿宋_GB2312" w:hint="eastAsia"/>
          <w:color w:val="000000"/>
          <w:sz w:val="32"/>
          <w:szCs w:val="32"/>
        </w:rPr>
        <w:t>党委办公厅（室）及相关机构事务</w:t>
      </w:r>
      <w:r w:rsidR="00BE02D8">
        <w:rPr>
          <w:rFonts w:ascii="仿宋_GB2312" w:eastAsia="仿宋_GB2312" w:hint="eastAsia"/>
          <w:color w:val="000000"/>
          <w:sz w:val="32"/>
          <w:szCs w:val="32"/>
        </w:rPr>
        <w:t>（款）</w:t>
      </w:r>
      <w:r>
        <w:rPr>
          <w:rFonts w:ascii="仿宋_GB2312" w:eastAsia="仿宋_GB2312" w:hint="eastAsia"/>
          <w:color w:val="000000"/>
          <w:sz w:val="32"/>
          <w:szCs w:val="32"/>
        </w:rPr>
        <w:t>行政运行</w:t>
      </w:r>
      <w:r w:rsidR="00BE02D8">
        <w:rPr>
          <w:rFonts w:ascii="仿宋_GB2312" w:eastAsia="仿宋_GB2312" w:hint="eastAsia"/>
          <w:color w:val="000000"/>
          <w:sz w:val="32"/>
          <w:szCs w:val="32"/>
        </w:rPr>
        <w:t>（项）</w:t>
      </w:r>
      <w:r>
        <w:rPr>
          <w:rFonts w:ascii="仿宋_GB2312" w:eastAsia="仿宋_GB2312" w:hint="eastAsia"/>
          <w:color w:val="000000"/>
          <w:sz w:val="32"/>
          <w:szCs w:val="32"/>
        </w:rPr>
        <w:t>579.62万元，主要用于在职行政人员的工资福利费支出、对个人和家庭的补助支出，以及机构运行经费。</w:t>
      </w:r>
    </w:p>
    <w:p w:rsidR="00B82640" w:rsidRDefault="00BA3FC6">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（2）一般公共服务支出</w:t>
      </w:r>
      <w:r w:rsidR="00BE02D8">
        <w:rPr>
          <w:rFonts w:ascii="仿宋_GB2312" w:eastAsia="仿宋_GB2312" w:hint="eastAsia"/>
          <w:color w:val="000000"/>
          <w:sz w:val="32"/>
          <w:szCs w:val="32"/>
        </w:rPr>
        <w:t>（类）</w:t>
      </w:r>
      <w:r>
        <w:rPr>
          <w:rFonts w:ascii="仿宋_GB2312" w:eastAsia="仿宋_GB2312" w:hint="eastAsia"/>
          <w:color w:val="000000"/>
          <w:sz w:val="32"/>
          <w:szCs w:val="32"/>
        </w:rPr>
        <w:t>党委办公厅（室）及相关机构事务</w:t>
      </w:r>
      <w:r w:rsidR="00BE02D8">
        <w:rPr>
          <w:rFonts w:ascii="仿宋_GB2312" w:eastAsia="仿宋_GB2312" w:hint="eastAsia"/>
          <w:color w:val="000000"/>
          <w:sz w:val="32"/>
          <w:szCs w:val="32"/>
        </w:rPr>
        <w:t>（款）</w:t>
      </w:r>
      <w:r>
        <w:rPr>
          <w:rFonts w:ascii="仿宋_GB2312" w:eastAsia="仿宋_GB2312" w:hint="eastAsia"/>
          <w:color w:val="000000"/>
          <w:sz w:val="32"/>
          <w:szCs w:val="32"/>
        </w:rPr>
        <w:t>事业运行</w:t>
      </w:r>
      <w:r w:rsidR="00BE02D8">
        <w:rPr>
          <w:rFonts w:ascii="仿宋_GB2312" w:eastAsia="仿宋_GB2312" w:hint="eastAsia"/>
          <w:color w:val="000000"/>
          <w:sz w:val="32"/>
          <w:szCs w:val="32"/>
        </w:rPr>
        <w:t>（项）</w:t>
      </w:r>
      <w:r>
        <w:rPr>
          <w:rFonts w:ascii="仿宋_GB2312" w:eastAsia="仿宋_GB2312" w:hint="eastAsia"/>
          <w:color w:val="000000"/>
          <w:sz w:val="32"/>
          <w:szCs w:val="32"/>
        </w:rPr>
        <w:t>170.71万元，主要用于在职事业人员的工资福利费支出、对个人和家庭的补助支出，以及机构运行经费。</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（3）一般公共服务支出</w:t>
      </w:r>
      <w:r w:rsidR="00BE02D8">
        <w:rPr>
          <w:rFonts w:ascii="仿宋_GB2312" w:eastAsia="仿宋_GB2312" w:hint="eastAsia"/>
          <w:color w:val="000000"/>
          <w:sz w:val="32"/>
          <w:szCs w:val="32"/>
        </w:rPr>
        <w:t>（类）</w:t>
      </w:r>
      <w:r>
        <w:rPr>
          <w:rFonts w:ascii="仿宋_GB2312" w:eastAsia="仿宋_GB2312" w:hint="eastAsia"/>
          <w:color w:val="000000"/>
          <w:sz w:val="32"/>
          <w:szCs w:val="32"/>
        </w:rPr>
        <w:t>党委办公厅（室）及相关机构事务</w:t>
      </w:r>
      <w:r w:rsidR="00BE02D8">
        <w:rPr>
          <w:rFonts w:ascii="仿宋_GB2312" w:eastAsia="仿宋_GB2312" w:hint="eastAsia"/>
          <w:color w:val="000000"/>
          <w:sz w:val="32"/>
          <w:szCs w:val="32"/>
        </w:rPr>
        <w:t>（款）</w:t>
      </w:r>
      <w:r>
        <w:rPr>
          <w:rFonts w:ascii="仿宋_GB2312" w:eastAsia="仿宋_GB2312" w:hint="eastAsia"/>
          <w:color w:val="000000"/>
          <w:sz w:val="32"/>
          <w:szCs w:val="32"/>
        </w:rPr>
        <w:t>其他党委办公厅（室）及相关机构事务</w:t>
      </w:r>
      <w:r w:rsidR="00BE02D8">
        <w:rPr>
          <w:rFonts w:ascii="仿宋_GB2312" w:eastAsia="仿宋_GB2312" w:hint="eastAsia"/>
          <w:color w:val="000000"/>
          <w:sz w:val="32"/>
          <w:szCs w:val="32"/>
        </w:rPr>
        <w:t>支出（项）</w:t>
      </w:r>
      <w:r>
        <w:rPr>
          <w:rFonts w:ascii="仿宋_GB2312" w:eastAsia="仿宋_GB2312" w:hint="eastAsia"/>
          <w:color w:val="000000"/>
          <w:sz w:val="32"/>
          <w:szCs w:val="32"/>
        </w:rPr>
        <w:t>412.51万元，主要用于</w:t>
      </w:r>
      <w:r w:rsidR="00BE02D8">
        <w:rPr>
          <w:rFonts w:ascii="仿宋_GB2312" w:eastAsia="仿宋_GB2312" w:hint="eastAsia"/>
          <w:color w:val="000000"/>
          <w:sz w:val="32"/>
          <w:szCs w:val="32"/>
        </w:rPr>
        <w:t>市委改革、政研、保密、督考、信息、会议等</w:t>
      </w:r>
      <w:r>
        <w:rPr>
          <w:rFonts w:ascii="仿宋_GB2312" w:eastAsia="仿宋_GB2312" w:hint="eastAsia"/>
          <w:color w:val="000000"/>
          <w:sz w:val="32"/>
          <w:szCs w:val="32"/>
        </w:rPr>
        <w:t>项目支出。</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（4）社会保障和就业支出</w:t>
      </w:r>
      <w:r w:rsidR="00BE02D8">
        <w:rPr>
          <w:rFonts w:ascii="仿宋_GB2312" w:eastAsia="仿宋_GB2312" w:hint="eastAsia"/>
          <w:color w:val="000000"/>
          <w:sz w:val="32"/>
          <w:szCs w:val="32"/>
        </w:rPr>
        <w:t>（类）</w:t>
      </w:r>
      <w:r>
        <w:rPr>
          <w:rFonts w:ascii="仿宋_GB2312" w:eastAsia="仿宋_GB2312" w:hint="eastAsia"/>
          <w:color w:val="000000"/>
          <w:sz w:val="32"/>
          <w:szCs w:val="32"/>
        </w:rPr>
        <w:t>行政事业单位养老支出</w:t>
      </w:r>
      <w:r w:rsidR="00BE02D8">
        <w:rPr>
          <w:rFonts w:ascii="仿宋_GB2312" w:eastAsia="仿宋_GB2312" w:hint="eastAsia"/>
          <w:color w:val="000000"/>
          <w:sz w:val="32"/>
          <w:szCs w:val="32"/>
        </w:rPr>
        <w:t>（款）</w:t>
      </w:r>
      <w:r>
        <w:rPr>
          <w:rFonts w:ascii="仿宋_GB2312" w:eastAsia="仿宋_GB2312" w:hint="eastAsia"/>
          <w:color w:val="000000"/>
          <w:sz w:val="32"/>
          <w:szCs w:val="32"/>
        </w:rPr>
        <w:t>机关事业单位基本养老保险缴费支出</w:t>
      </w:r>
      <w:r w:rsidR="00BE02D8">
        <w:rPr>
          <w:rFonts w:ascii="仿宋_GB2312" w:eastAsia="仿宋_GB2312" w:hint="eastAsia"/>
          <w:color w:val="000000"/>
          <w:sz w:val="32"/>
          <w:szCs w:val="32"/>
        </w:rPr>
        <w:t>（项）</w:t>
      </w:r>
      <w:r>
        <w:rPr>
          <w:rFonts w:ascii="仿宋_GB2312" w:eastAsia="仿宋_GB2312" w:hint="eastAsia"/>
          <w:color w:val="000000"/>
          <w:sz w:val="32"/>
          <w:szCs w:val="32"/>
        </w:rPr>
        <w:t>49.94万元，主要用于单位缴纳基本养老保险。</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（5）社会保障和就业支出</w:t>
      </w:r>
      <w:r w:rsidR="00BE02D8">
        <w:rPr>
          <w:rFonts w:ascii="仿宋_GB2312" w:eastAsia="仿宋_GB2312" w:hint="eastAsia"/>
          <w:color w:val="000000"/>
          <w:sz w:val="32"/>
          <w:szCs w:val="32"/>
        </w:rPr>
        <w:t>（类）</w:t>
      </w:r>
      <w:r>
        <w:rPr>
          <w:rFonts w:ascii="仿宋_GB2312" w:eastAsia="仿宋_GB2312" w:hint="eastAsia"/>
          <w:color w:val="000000"/>
          <w:sz w:val="32"/>
          <w:szCs w:val="32"/>
        </w:rPr>
        <w:t>行政事业单位养老支出</w:t>
      </w:r>
      <w:r w:rsidR="00BE02D8">
        <w:rPr>
          <w:rFonts w:ascii="仿宋_GB2312" w:eastAsia="仿宋_GB2312" w:hint="eastAsia"/>
          <w:color w:val="000000"/>
          <w:sz w:val="32"/>
          <w:szCs w:val="32"/>
        </w:rPr>
        <w:t>（款）</w:t>
      </w:r>
      <w:r>
        <w:rPr>
          <w:rFonts w:ascii="仿宋_GB2312" w:eastAsia="仿宋_GB2312" w:hint="eastAsia"/>
          <w:color w:val="000000"/>
          <w:sz w:val="32"/>
          <w:szCs w:val="32"/>
        </w:rPr>
        <w:t>机关事业单位职业年金缴费支出</w:t>
      </w:r>
      <w:r w:rsidR="00BE02D8">
        <w:rPr>
          <w:rFonts w:ascii="仿宋_GB2312" w:eastAsia="仿宋_GB2312" w:hint="eastAsia"/>
          <w:color w:val="000000"/>
          <w:sz w:val="32"/>
          <w:szCs w:val="32"/>
        </w:rPr>
        <w:t>（项）</w:t>
      </w:r>
      <w:r>
        <w:rPr>
          <w:rFonts w:ascii="仿宋_GB2312" w:eastAsia="仿宋_GB2312" w:hint="eastAsia"/>
          <w:color w:val="000000"/>
          <w:sz w:val="32"/>
          <w:szCs w:val="32"/>
        </w:rPr>
        <w:t>24.97万元，主要用于单位缴纳职业年金。</w:t>
      </w:r>
    </w:p>
    <w:p w:rsidR="00B82640" w:rsidRDefault="00BA3FC6">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（六）关于市委办2021年一</w:t>
      </w:r>
      <w:r>
        <w:rPr>
          <w:rFonts w:ascii="仿宋_GB2312" w:eastAsia="仿宋_GB2312" w:hAnsi="ˎ̥" w:cs="宋体" w:hint="eastAsia"/>
          <w:b/>
          <w:bCs/>
          <w:sz w:val="32"/>
          <w:szCs w:val="32"/>
        </w:rPr>
        <w:t>般公共预算基本支出情况说明</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市委办2021年一般公共预算基本支出</w:t>
      </w:r>
      <w:r>
        <w:rPr>
          <w:rFonts w:ascii="仿宋_GB2312" w:eastAsia="仿宋_GB2312" w:hint="eastAsia"/>
          <w:color w:val="000000"/>
          <w:sz w:val="32"/>
          <w:szCs w:val="32"/>
        </w:rPr>
        <w:t>825.24</w:t>
      </w:r>
      <w:r>
        <w:rPr>
          <w:rFonts w:ascii="仿宋_GB2312" w:eastAsia="仿宋_GB2312" w:hAnsi="ˎ̥" w:cs="宋体" w:hint="eastAsia"/>
          <w:sz w:val="32"/>
          <w:szCs w:val="32"/>
        </w:rPr>
        <w:t>万元，其中：</w:t>
      </w:r>
    </w:p>
    <w:p w:rsidR="00B82640" w:rsidRDefault="00BA3FC6">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714.35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r>
        <w:rPr>
          <w:rFonts w:ascii="仿宋_GB2312" w:eastAsia="仿宋_GB2312" w:hint="eastAsia"/>
          <w:sz w:val="32"/>
          <w:szCs w:val="32"/>
        </w:rPr>
        <w:t>。</w:t>
      </w:r>
    </w:p>
    <w:p w:rsidR="00B82640" w:rsidRDefault="00BA3FC6">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110.89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办公设备购置</w:t>
      </w:r>
      <w:r>
        <w:rPr>
          <w:rFonts w:ascii="仿宋_GB2312" w:eastAsia="仿宋_GB2312" w:hint="eastAsia"/>
          <w:sz w:val="32"/>
          <w:szCs w:val="32"/>
        </w:rPr>
        <w:t>。</w:t>
      </w:r>
    </w:p>
    <w:p w:rsidR="00B82640" w:rsidRDefault="00BA3FC6">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Pr>
          <w:rFonts w:ascii="仿宋_GB2312" w:eastAsia="仿宋_GB2312" w:hint="eastAsia"/>
          <w:color w:val="000000"/>
          <w:sz w:val="32"/>
          <w:szCs w:val="32"/>
        </w:rPr>
        <w:t>0</w:t>
      </w:r>
      <w:r>
        <w:rPr>
          <w:rFonts w:ascii="仿宋_GB2312" w:eastAsia="仿宋_GB2312" w:hint="eastAsia"/>
          <w:sz w:val="32"/>
          <w:szCs w:val="32"/>
        </w:rPr>
        <w:t>万元。</w:t>
      </w:r>
    </w:p>
    <w:p w:rsidR="00B82640" w:rsidRDefault="00BA3FC6">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Pr>
          <w:rFonts w:ascii="仿宋_GB2312" w:eastAsia="仿宋_GB2312" w:hint="eastAsia"/>
          <w:b/>
          <w:bCs/>
          <w:color w:val="000000"/>
          <w:sz w:val="32"/>
          <w:szCs w:val="32"/>
        </w:rPr>
        <w:t>市委办2021年</w:t>
      </w:r>
      <w:r>
        <w:rPr>
          <w:rFonts w:ascii="仿宋_GB2312" w:eastAsia="仿宋_GB2312" w:hint="eastAsia"/>
          <w:b/>
          <w:bCs/>
          <w:sz w:val="32"/>
          <w:szCs w:val="32"/>
        </w:rPr>
        <w:t>政府性基金预算支出情况说明</w:t>
      </w:r>
    </w:p>
    <w:p w:rsidR="00B82640" w:rsidRDefault="00BA3FC6">
      <w:pPr>
        <w:spacing w:line="590" w:lineRule="exact"/>
        <w:ind w:firstLine="642"/>
        <w:rPr>
          <w:rFonts w:ascii="仿宋_GB2312" w:eastAsia="仿宋_GB2312"/>
          <w:sz w:val="32"/>
          <w:szCs w:val="32"/>
        </w:rPr>
      </w:pPr>
      <w:r>
        <w:rPr>
          <w:rFonts w:ascii="仿宋_GB2312" w:eastAsia="仿宋_GB2312" w:hint="eastAsia"/>
          <w:sz w:val="32"/>
          <w:szCs w:val="32"/>
        </w:rPr>
        <w:t>市委办2021年没有使用政府性基金预算拨款安排的支出。</w:t>
      </w:r>
    </w:p>
    <w:p w:rsidR="00B82640" w:rsidRDefault="00BA3FC6">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关于市委办2021年“三公”经费预算情况说明</w:t>
      </w:r>
    </w:p>
    <w:p w:rsidR="00B82640" w:rsidRDefault="00BA3FC6" w:rsidP="00B0370A">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市委办2021年“三公”经费预算数为12.79万元，比</w:t>
      </w:r>
      <w:r>
        <w:rPr>
          <w:rFonts w:ascii="仿宋_GB2312" w:eastAsia="仿宋_GB2312" w:hAnsi="ˎ̥" w:cs="宋体" w:hint="eastAsia"/>
          <w:sz w:val="32"/>
          <w:szCs w:val="32"/>
        </w:rPr>
        <w:lastRenderedPageBreak/>
        <w:t>上年执行数减少0.56万元，下降4.2%，具体如下：</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1.因公出国（境）费用：根据因公出国（境）计划和实际工作需要，2021年安排因公出国（境）费用预算0万元，与2020年</w:t>
      </w:r>
      <w:r w:rsidR="00D06AE4">
        <w:rPr>
          <w:rFonts w:ascii="仿宋_GB2312" w:eastAsia="仿宋_GB2312" w:hAnsi="ˎ̥" w:cs="宋体" w:hint="eastAsia"/>
          <w:sz w:val="32"/>
          <w:szCs w:val="32"/>
        </w:rPr>
        <w:t>执行数</w:t>
      </w:r>
      <w:r>
        <w:rPr>
          <w:rFonts w:ascii="仿宋_GB2312" w:eastAsia="仿宋_GB2312" w:hAnsi="ˎ̥" w:cs="宋体" w:hint="eastAsia"/>
          <w:sz w:val="32"/>
          <w:szCs w:val="32"/>
        </w:rPr>
        <w:t>持平。</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2.公务接待费：2021年安排公务接待费预算10.14万元，比上</w:t>
      </w:r>
      <w:r w:rsidRPr="00BE2706">
        <w:rPr>
          <w:rFonts w:ascii="仿宋_GB2312" w:eastAsia="仿宋_GB2312" w:hAnsi="ˎ̥" w:cs="宋体" w:hint="eastAsia"/>
          <w:sz w:val="32"/>
          <w:szCs w:val="32"/>
        </w:rPr>
        <w:t>年</w:t>
      </w:r>
      <w:r w:rsidR="00BE2706" w:rsidRPr="00BE2706">
        <w:rPr>
          <w:rFonts w:ascii="仿宋_GB2312" w:eastAsia="仿宋_GB2312" w:hAnsi="ˎ̥" w:cs="宋体" w:hint="eastAsia"/>
          <w:sz w:val="32"/>
          <w:szCs w:val="32"/>
        </w:rPr>
        <w:t>执行</w:t>
      </w:r>
      <w:r w:rsidRPr="00BE2706">
        <w:rPr>
          <w:rFonts w:ascii="仿宋_GB2312" w:eastAsia="仿宋_GB2312" w:hAnsi="ˎ̥" w:cs="宋体" w:hint="eastAsia"/>
          <w:sz w:val="32"/>
          <w:szCs w:val="32"/>
        </w:rPr>
        <w:t>数</w:t>
      </w:r>
      <w:r w:rsidR="00BE2706" w:rsidRPr="00BE2706">
        <w:rPr>
          <w:rFonts w:ascii="仿宋_GB2312" w:eastAsia="仿宋_GB2312" w:hAnsi="ˎ̥" w:cs="宋体" w:hint="eastAsia"/>
          <w:sz w:val="32"/>
          <w:szCs w:val="32"/>
        </w:rPr>
        <w:t>增长427.07</w:t>
      </w:r>
      <w:r w:rsidRPr="00BE2706">
        <w:rPr>
          <w:rFonts w:ascii="仿宋_GB2312" w:eastAsia="仿宋_GB2312" w:hAnsi="ˎ̥" w:cs="宋体" w:hint="eastAsia"/>
          <w:sz w:val="32"/>
          <w:szCs w:val="32"/>
        </w:rPr>
        <w:t>%。</w:t>
      </w:r>
      <w:r>
        <w:rPr>
          <w:rFonts w:ascii="仿宋_GB2312" w:eastAsia="仿宋_GB2312" w:hAnsi="ˎ̥" w:cs="宋体" w:hint="eastAsia"/>
          <w:sz w:val="32"/>
          <w:szCs w:val="32"/>
        </w:rPr>
        <w:t>主要用于市委办的接待支出</w:t>
      </w:r>
      <w:r w:rsidR="00BE2706">
        <w:rPr>
          <w:rFonts w:ascii="仿宋_GB2312" w:eastAsia="仿宋_GB2312" w:hAnsi="ˎ̥" w:cs="宋体" w:hint="eastAsia"/>
          <w:sz w:val="32"/>
          <w:szCs w:val="32"/>
        </w:rPr>
        <w:t>。增长</w:t>
      </w:r>
      <w:r>
        <w:rPr>
          <w:rFonts w:ascii="仿宋_GB2312" w:eastAsia="仿宋_GB2312" w:hAnsi="ˎ̥" w:cs="宋体" w:hint="eastAsia"/>
          <w:sz w:val="32"/>
          <w:szCs w:val="32"/>
        </w:rPr>
        <w:t>的主要原因</w:t>
      </w:r>
      <w:r w:rsidR="00BE2706">
        <w:rPr>
          <w:rFonts w:ascii="仿宋_GB2312" w:eastAsia="仿宋_GB2312" w:hAnsi="ˎ̥" w:cs="宋体" w:hint="eastAsia"/>
          <w:sz w:val="32"/>
          <w:szCs w:val="32"/>
        </w:rPr>
        <w:t>2020年因疫情原因</w:t>
      </w:r>
      <w:r w:rsidR="00BE2706" w:rsidRPr="00B95DCB">
        <w:rPr>
          <w:rFonts w:ascii="仿宋" w:eastAsia="仿宋" w:hAnsi="仿宋" w:cs="宋体" w:hint="eastAsia"/>
          <w:sz w:val="30"/>
          <w:szCs w:val="30"/>
        </w:rPr>
        <w:t>公务接</w:t>
      </w:r>
      <w:r w:rsidR="00BE2706" w:rsidRPr="00B95DCB">
        <w:rPr>
          <w:rFonts w:ascii="仿宋" w:eastAsia="仿宋" w:hAnsi="仿宋" w:hint="eastAsia"/>
          <w:sz w:val="30"/>
          <w:szCs w:val="30"/>
        </w:rPr>
        <w:t>待人数减少，同时</w:t>
      </w:r>
      <w:r w:rsidR="00BE2706">
        <w:rPr>
          <w:rFonts w:ascii="仿宋_GB2312" w:eastAsia="仿宋_GB2312" w:hAnsi="ˎ̥" w:cs="宋体" w:hint="eastAsia"/>
          <w:sz w:val="32"/>
          <w:szCs w:val="32"/>
        </w:rPr>
        <w:t>厉行节约</w:t>
      </w:r>
      <w:r w:rsidR="00BE2706" w:rsidRPr="00B95DCB">
        <w:rPr>
          <w:rFonts w:ascii="仿宋" w:eastAsia="仿宋" w:hAnsi="仿宋" w:hint="eastAsia"/>
          <w:sz w:val="30"/>
          <w:szCs w:val="30"/>
        </w:rPr>
        <w:t>，合理限定接待费</w:t>
      </w:r>
      <w:r w:rsidR="00BE2706">
        <w:rPr>
          <w:rFonts w:ascii="仿宋" w:eastAsia="仿宋" w:hAnsi="仿宋" w:hint="eastAsia"/>
          <w:sz w:val="30"/>
          <w:szCs w:val="30"/>
        </w:rPr>
        <w:t>用</w:t>
      </w:r>
      <w:r w:rsidR="00BE2706" w:rsidRPr="00B95DCB">
        <w:rPr>
          <w:rFonts w:ascii="仿宋" w:eastAsia="仿宋" w:hAnsi="仿宋" w:hint="eastAsia"/>
          <w:sz w:val="30"/>
          <w:szCs w:val="30"/>
        </w:rPr>
        <w:t>。</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Pr>
          <w:rFonts w:ascii="仿宋_GB2312" w:eastAsia="仿宋_GB2312" w:hint="eastAsia"/>
          <w:color w:val="000000"/>
          <w:sz w:val="32"/>
          <w:szCs w:val="32"/>
        </w:rPr>
        <w:t>2.65</w:t>
      </w:r>
      <w:r>
        <w:rPr>
          <w:rFonts w:ascii="仿宋_GB2312" w:eastAsia="仿宋_GB2312" w:hAnsi="ˎ̥" w:cs="宋体" w:hint="eastAsia"/>
          <w:sz w:val="32"/>
          <w:szCs w:val="32"/>
        </w:rPr>
        <w:t>万元，比上年执行数</w:t>
      </w:r>
      <w:r w:rsidR="00BE2706">
        <w:rPr>
          <w:rFonts w:ascii="仿宋_GB2312" w:eastAsia="仿宋_GB2312" w:hAnsi="ˎ̥" w:cs="宋体" w:hint="eastAsia"/>
          <w:sz w:val="32"/>
          <w:szCs w:val="32"/>
        </w:rPr>
        <w:t>增长0.</w:t>
      </w:r>
      <w:r w:rsidR="009B1F48">
        <w:rPr>
          <w:rFonts w:ascii="仿宋_GB2312" w:eastAsia="仿宋_GB2312" w:hAnsi="ˎ̥" w:cs="宋体" w:hint="eastAsia"/>
          <w:sz w:val="32"/>
          <w:szCs w:val="32"/>
        </w:rPr>
        <w:t>4</w:t>
      </w:r>
      <w:r>
        <w:rPr>
          <w:rFonts w:ascii="仿宋_GB2312" w:eastAsia="仿宋_GB2312" w:hAnsi="ˎ̥" w:cs="宋体" w:hint="eastAsia"/>
          <w:sz w:val="32"/>
          <w:szCs w:val="32"/>
        </w:rPr>
        <w:t>%。其中，公务用车运行维护费支出2.65万元，主要用于公务出行所需的公务用车燃料费、维修费、过桥过路费、保险费、安全奖励费用等支出。</w:t>
      </w:r>
      <w:r w:rsidR="005333EA">
        <w:rPr>
          <w:rFonts w:ascii="仿宋_GB2312" w:eastAsia="仿宋_GB2312" w:hAnsi="ˎ̥" w:cs="宋体" w:hint="eastAsia"/>
          <w:sz w:val="32"/>
          <w:szCs w:val="32"/>
        </w:rPr>
        <w:t>增加的主要原因是</w:t>
      </w:r>
      <w:r w:rsidR="005333EA" w:rsidRPr="00B95DCB">
        <w:rPr>
          <w:rFonts w:ascii="仿宋" w:eastAsia="仿宋" w:hAnsi="仿宋" w:hint="eastAsia"/>
          <w:sz w:val="30"/>
          <w:szCs w:val="30"/>
        </w:rPr>
        <w:t>2020</w:t>
      </w:r>
      <w:r w:rsidR="005333EA" w:rsidRPr="00B95DCB">
        <w:rPr>
          <w:rFonts w:ascii="仿宋" w:eastAsia="仿宋" w:hAnsi="仿宋" w:cs="宋体" w:hint="eastAsia"/>
          <w:sz w:val="30"/>
          <w:szCs w:val="30"/>
        </w:rPr>
        <w:t>年因疫情影响,出车次数相对减少,</w:t>
      </w:r>
      <w:r w:rsidR="005333EA" w:rsidRPr="00B95DCB">
        <w:rPr>
          <w:rFonts w:ascii="仿宋" w:eastAsia="仿宋" w:hAnsi="仿宋" w:hint="eastAsia"/>
          <w:sz w:val="30"/>
          <w:szCs w:val="30"/>
        </w:rPr>
        <w:t>公务用车运行维护费减少</w:t>
      </w:r>
      <w:r>
        <w:rPr>
          <w:rFonts w:ascii="仿宋_GB2312" w:eastAsia="仿宋_GB2312" w:hAnsi="ˎ̥" w:cs="宋体" w:hint="eastAsia"/>
          <w:sz w:val="32"/>
          <w:szCs w:val="32"/>
        </w:rPr>
        <w:t>。</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2021年市委办的机关运行经费财政拨款预算110.89万元，比2020年预算减少12.91万元，下降</w:t>
      </w:r>
      <w:r w:rsidR="009B1F48">
        <w:rPr>
          <w:rFonts w:ascii="仿宋_GB2312" w:eastAsia="仿宋_GB2312" w:hAnsi="ˎ̥" w:cs="宋体" w:hint="eastAsia"/>
          <w:sz w:val="32"/>
          <w:szCs w:val="32"/>
        </w:rPr>
        <w:t>10.4</w:t>
      </w:r>
      <w:r>
        <w:rPr>
          <w:rFonts w:ascii="仿宋_GB2312" w:eastAsia="仿宋_GB2312" w:hAnsi="ˎ̥" w:cs="宋体" w:hint="eastAsia"/>
          <w:sz w:val="32"/>
          <w:szCs w:val="32"/>
        </w:rPr>
        <w:t>%，主要是人员减少</w:t>
      </w:r>
      <w:r w:rsidR="005333EA">
        <w:rPr>
          <w:rFonts w:ascii="仿宋_GB2312" w:eastAsia="仿宋_GB2312" w:hAnsi="ˎ̥" w:cs="宋体" w:hint="eastAsia"/>
          <w:sz w:val="32"/>
          <w:szCs w:val="32"/>
        </w:rPr>
        <w:t>，</w:t>
      </w:r>
      <w:r>
        <w:rPr>
          <w:rFonts w:ascii="仿宋_GB2312" w:eastAsia="仿宋_GB2312" w:hAnsi="ˎ̥" w:cs="宋体" w:hint="eastAsia"/>
          <w:sz w:val="32"/>
          <w:szCs w:val="32"/>
        </w:rPr>
        <w:t>以及厉行节约</w:t>
      </w:r>
      <w:r w:rsidR="005333EA">
        <w:rPr>
          <w:rFonts w:ascii="仿宋_GB2312" w:eastAsia="仿宋_GB2312" w:hAnsi="ˎ̥" w:cs="宋体" w:hint="eastAsia"/>
          <w:sz w:val="32"/>
          <w:szCs w:val="32"/>
        </w:rPr>
        <w:t>、压减支出</w:t>
      </w:r>
      <w:r>
        <w:rPr>
          <w:rFonts w:ascii="仿宋_GB2312" w:eastAsia="仿宋_GB2312" w:hAnsi="ˎ̥" w:cs="宋体" w:hint="eastAsia"/>
          <w:sz w:val="32"/>
          <w:szCs w:val="32"/>
        </w:rPr>
        <w:t>。</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2021年市委办政府采购预算总额62.12万元，其中：政府采购货物预算62.12万元、政府采购工程预算0万元、政府采购服务预算0万元。</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lastRenderedPageBreak/>
        <w:t>3.国有资产占有使用情况</w:t>
      </w:r>
    </w:p>
    <w:p w:rsidR="00B82640" w:rsidRDefault="00BA3FC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截至2020年12月31日，市委办共有车辆2辆，其中，机要通信用车1辆、应急保障用车1辆。单位价值50万元以上通用设备0台（套），单位价值100万元以上专用设备0台（套）</w:t>
      </w:r>
      <w:r>
        <w:rPr>
          <w:rFonts w:ascii="仿宋_GB2312" w:eastAsia="仿宋_GB2312" w:hint="eastAsia"/>
          <w:sz w:val="32"/>
          <w:szCs w:val="32"/>
        </w:rPr>
        <w:t>。</w:t>
      </w:r>
    </w:p>
    <w:p w:rsidR="00B82640" w:rsidRDefault="00BA3FC6">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 xml:space="preserve">2021年部门预算未安排购置车辆、单位价值50万元以上通用设备及单位价值100万元以上专用设备。 </w:t>
      </w:r>
    </w:p>
    <w:p w:rsidR="00B82640" w:rsidRDefault="00BA3FC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B82640" w:rsidRPr="005545F9" w:rsidRDefault="00BA3FC6">
      <w:pPr>
        <w:spacing w:line="590" w:lineRule="exact"/>
        <w:ind w:firstLineChars="200" w:firstLine="640"/>
        <w:rPr>
          <w:rFonts w:ascii="仿宋_GB2312" w:eastAsia="仿宋_GB2312" w:hAnsi="ˎ̥" w:cs="宋体"/>
          <w:sz w:val="32"/>
          <w:szCs w:val="32"/>
        </w:rPr>
      </w:pPr>
      <w:r w:rsidRPr="005545F9">
        <w:rPr>
          <w:rFonts w:ascii="仿宋_GB2312" w:eastAsia="仿宋_GB2312" w:hAnsi="ˎ̥" w:cs="宋体" w:hint="eastAsia"/>
          <w:sz w:val="32"/>
          <w:szCs w:val="32"/>
        </w:rPr>
        <w:t>2021年市委办整体绩效目标是2021年市委办50万元以下非基建类项目的绩效目标与工作职责相关联，在项目完成后的绩效自评报告中体现。50万元以上（含50万元）非基建类项目均确认了相应的绩效目标，实行了预算绩效管理。专项公用类、政策性项目和发展建设类项目均实行绩效目标管理，涉及一般公共预算当年拨款412.51万元。</w:t>
      </w:r>
    </w:p>
    <w:p w:rsidR="00B82640" w:rsidRDefault="00BA3FC6">
      <w:pPr>
        <w:spacing w:line="590" w:lineRule="exact"/>
        <w:ind w:firstLineChars="200" w:firstLine="640"/>
        <w:rPr>
          <w:sz w:val="32"/>
          <w:szCs w:val="32"/>
        </w:rPr>
      </w:pPr>
      <w:r>
        <w:rPr>
          <w:rFonts w:ascii="黑体" w:eastAsia="黑体" w:hAnsi="ˎ̥" w:cs="宋体" w:hint="eastAsia"/>
          <w:sz w:val="32"/>
          <w:szCs w:val="32"/>
        </w:rPr>
        <w:t>三、名词解释</w:t>
      </w:r>
    </w:p>
    <w:p w:rsidR="00B82640" w:rsidRDefault="00BA3FC6">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B82640" w:rsidRDefault="00BA3FC6">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B82640" w:rsidRDefault="00BA3FC6">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B82640" w:rsidRDefault="00BA3FC6">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w:t>
      </w:r>
      <w:r>
        <w:rPr>
          <w:rFonts w:ascii="仿宋_GB2312" w:eastAsia="仿宋_GB2312" w:hint="eastAsia"/>
          <w:sz w:val="32"/>
          <w:szCs w:val="32"/>
        </w:rPr>
        <w:lastRenderedPageBreak/>
        <w:t>活动之外开展非独立核算经营活动取得的收入。</w:t>
      </w:r>
    </w:p>
    <w:p w:rsidR="00B82640" w:rsidRDefault="00BA3FC6">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B82640" w:rsidRDefault="00BA3FC6" w:rsidP="008569E0">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w:t>
      </w:r>
      <w:r>
        <w:rPr>
          <w:rFonts w:eastAsia="仿宋_GB2312" w:hint="eastAsia"/>
          <w:sz w:val="32"/>
          <w:szCs w:val="32"/>
        </w:rPr>
        <w:t>上年结转：指以前年度尚未完成、结转到本年仍按原规定用途继续使用的资金。</w:t>
      </w:r>
    </w:p>
    <w:p w:rsidR="00B82640" w:rsidRDefault="008569E0">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w:t>
      </w:r>
      <w:r w:rsidR="00BA3FC6">
        <w:rPr>
          <w:rFonts w:ascii="仿宋_GB2312" w:eastAsia="仿宋_GB2312" w:hAnsi="仿宋_GB2312" w:hint="eastAsia"/>
          <w:sz w:val="32"/>
          <w:szCs w:val="32"/>
        </w:rPr>
        <w:t>.基本支出：是预算单位为保障其正常运转，完成日常工作任务所发生的支出，包括人员支出和日常公用支出。</w:t>
      </w:r>
    </w:p>
    <w:p w:rsidR="00B82640" w:rsidRDefault="008569E0">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w:t>
      </w:r>
      <w:r w:rsidR="00BA3FC6">
        <w:rPr>
          <w:rFonts w:ascii="仿宋_GB2312" w:eastAsia="仿宋_GB2312" w:hAnsi="仿宋_GB2312" w:hint="eastAsia"/>
          <w:sz w:val="32"/>
          <w:szCs w:val="32"/>
        </w:rPr>
        <w:t>.项目支出：是预算单位为完成其特定的行政工作任务或事业发展目标所发生的支出。</w:t>
      </w:r>
    </w:p>
    <w:p w:rsidR="00B82640" w:rsidRDefault="008569E0">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w:t>
      </w:r>
      <w:r w:rsidR="00BA3FC6">
        <w:rPr>
          <w:rFonts w:ascii="仿宋_GB2312" w:eastAsia="仿宋_GB2312" w:hAnsi="仿宋_GB2312" w:hint="eastAsia"/>
          <w:sz w:val="32"/>
          <w:szCs w:val="32"/>
        </w:rPr>
        <w:t>、经营支出：指事业单位在专业业务活动及其辅助活动之外开展非独立核算经营活动发生的支出。</w:t>
      </w:r>
    </w:p>
    <w:p w:rsidR="00B82640" w:rsidRDefault="00BA3FC6">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w:t>
      </w:r>
      <w:r w:rsidR="008569E0">
        <w:rPr>
          <w:rFonts w:ascii="仿宋_GB2312" w:eastAsia="仿宋_GB2312" w:hint="eastAsia"/>
          <w:bCs/>
          <w:color w:val="000000"/>
          <w:sz w:val="32"/>
          <w:szCs w:val="32"/>
        </w:rPr>
        <w:t>0</w:t>
      </w:r>
      <w:r>
        <w:rPr>
          <w:rFonts w:ascii="仿宋_GB2312" w:eastAsia="仿宋_GB2312" w:hint="eastAsia"/>
          <w:bCs/>
          <w:color w:val="000000"/>
          <w:sz w:val="32"/>
          <w:szCs w:val="32"/>
        </w:rPr>
        <w:t>.</w:t>
      </w:r>
      <w:r>
        <w:rPr>
          <w:rFonts w:ascii="仿宋_GB2312" w:eastAsia="仿宋_GB2312" w:hAnsi="仿宋_GB2312" w:hint="eastAsia"/>
          <w:sz w:val="32"/>
          <w:szCs w:val="32"/>
        </w:rPr>
        <w:t>机关运行经费：</w:t>
      </w:r>
      <w:r>
        <w:rPr>
          <w:rFonts w:ascii="仿宋_GB2312" w:eastAsia="仿宋_GB2312" w:hAnsi="仿宋_GB2312" w:hint="eastAsia"/>
          <w:color w:val="000000"/>
          <w:sz w:val="32"/>
          <w:szCs w:val="32"/>
        </w:rPr>
        <w:t>指各部门机关及参公单位的公用经费，包括办公及印刷费、水电费、邮电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B82640" w:rsidRDefault="00BA3FC6">
      <w:pPr>
        <w:pStyle w:val="Default"/>
        <w:spacing w:line="590" w:lineRule="exact"/>
        <w:ind w:firstLineChars="200" w:firstLine="640"/>
        <w:jc w:val="both"/>
        <w:rPr>
          <w:rFonts w:hint="default"/>
          <w:sz w:val="32"/>
          <w:szCs w:val="32"/>
        </w:rPr>
      </w:pPr>
      <w:r>
        <w:rPr>
          <w:sz w:val="32"/>
          <w:szCs w:val="32"/>
        </w:rPr>
        <w:t>1</w:t>
      </w:r>
      <w:r w:rsidR="008569E0">
        <w:rPr>
          <w:sz w:val="32"/>
          <w:szCs w:val="32"/>
        </w:rPr>
        <w:t>1</w:t>
      </w:r>
      <w:r>
        <w:rPr>
          <w:sz w:val="32"/>
          <w:szCs w:val="32"/>
        </w:rPr>
        <w:t>.</w:t>
      </w:r>
      <w:r>
        <w:rPr>
          <w:bCs/>
          <w:sz w:val="32"/>
          <w:szCs w:val="32"/>
        </w:rPr>
        <w:t>一般公共服务支出</w:t>
      </w:r>
      <w:r w:rsidR="008569E0">
        <w:rPr>
          <w:bCs/>
          <w:sz w:val="32"/>
          <w:szCs w:val="32"/>
        </w:rPr>
        <w:t>（类）</w:t>
      </w:r>
      <w:r>
        <w:rPr>
          <w:sz w:val="32"/>
          <w:szCs w:val="32"/>
        </w:rPr>
        <w:t>党委办公厅（室）及相关机构事务</w:t>
      </w:r>
      <w:r w:rsidR="008569E0">
        <w:rPr>
          <w:sz w:val="32"/>
          <w:szCs w:val="32"/>
        </w:rPr>
        <w:t>（款）</w:t>
      </w:r>
      <w:r>
        <w:rPr>
          <w:sz w:val="32"/>
          <w:szCs w:val="32"/>
        </w:rPr>
        <w:t>行政运行</w:t>
      </w:r>
      <w:r w:rsidR="008569E0">
        <w:rPr>
          <w:sz w:val="32"/>
          <w:szCs w:val="32"/>
        </w:rPr>
        <w:t>（项）：</w:t>
      </w:r>
      <w:r>
        <w:rPr>
          <w:sz w:val="32"/>
          <w:szCs w:val="32"/>
        </w:rPr>
        <w:t>指行政单位（包括实行公务员管理的事业单位）的基本支出</w:t>
      </w:r>
      <w:r>
        <w:rPr>
          <w:bCs/>
          <w:sz w:val="32"/>
          <w:szCs w:val="32"/>
        </w:rPr>
        <w:t>。</w:t>
      </w:r>
    </w:p>
    <w:p w:rsidR="00B82640" w:rsidRDefault="008569E0">
      <w:pPr>
        <w:pStyle w:val="Default"/>
        <w:spacing w:line="590" w:lineRule="exact"/>
        <w:ind w:firstLineChars="200" w:firstLine="640"/>
        <w:jc w:val="both"/>
        <w:rPr>
          <w:rFonts w:hint="default"/>
          <w:bCs/>
          <w:sz w:val="32"/>
          <w:szCs w:val="32"/>
        </w:rPr>
      </w:pPr>
      <w:r>
        <w:rPr>
          <w:sz w:val="32"/>
          <w:szCs w:val="32"/>
        </w:rPr>
        <w:t>12</w:t>
      </w:r>
      <w:r w:rsidR="00BA3FC6">
        <w:rPr>
          <w:sz w:val="32"/>
          <w:szCs w:val="32"/>
        </w:rPr>
        <w:t>.一般公共服务支出</w:t>
      </w:r>
      <w:r>
        <w:rPr>
          <w:sz w:val="32"/>
          <w:szCs w:val="32"/>
        </w:rPr>
        <w:t>（类）</w:t>
      </w:r>
      <w:r w:rsidR="00BA3FC6">
        <w:rPr>
          <w:sz w:val="32"/>
          <w:szCs w:val="32"/>
        </w:rPr>
        <w:t>党委办公厅（室）及相关机构事务</w:t>
      </w:r>
      <w:r>
        <w:rPr>
          <w:sz w:val="32"/>
          <w:szCs w:val="32"/>
        </w:rPr>
        <w:t>（款）</w:t>
      </w:r>
      <w:r w:rsidR="00BA3FC6">
        <w:rPr>
          <w:sz w:val="32"/>
          <w:szCs w:val="32"/>
        </w:rPr>
        <w:t>事业运行</w:t>
      </w:r>
      <w:r>
        <w:rPr>
          <w:sz w:val="32"/>
          <w:szCs w:val="32"/>
        </w:rPr>
        <w:t>（项）：</w:t>
      </w:r>
      <w:r w:rsidR="00BA3FC6">
        <w:rPr>
          <w:sz w:val="32"/>
          <w:szCs w:val="32"/>
        </w:rPr>
        <w:t>指事业单位的基本支出，</w:t>
      </w:r>
      <w:r w:rsidR="00BA3FC6">
        <w:rPr>
          <w:sz w:val="32"/>
          <w:szCs w:val="32"/>
        </w:rPr>
        <w:lastRenderedPageBreak/>
        <w:t>不包括行政单位（包括实行公务员管理的事业单位）后勤服务中心、医务室等附属事业单位。</w:t>
      </w:r>
    </w:p>
    <w:p w:rsidR="00B82640" w:rsidRDefault="00BA3FC6">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8569E0">
        <w:rPr>
          <w:rFonts w:ascii="仿宋_GB2312" w:eastAsia="仿宋_GB2312" w:hint="eastAsia"/>
          <w:color w:val="000000"/>
          <w:sz w:val="32"/>
          <w:szCs w:val="32"/>
        </w:rPr>
        <w:t>3</w:t>
      </w:r>
      <w:r>
        <w:rPr>
          <w:rFonts w:ascii="仿宋_GB2312" w:eastAsia="仿宋_GB2312" w:hint="eastAsia"/>
          <w:color w:val="000000"/>
          <w:sz w:val="32"/>
          <w:szCs w:val="32"/>
        </w:rPr>
        <w:t>.一般公共服务支出</w:t>
      </w:r>
      <w:r w:rsidR="008569E0">
        <w:rPr>
          <w:rFonts w:ascii="仿宋_GB2312" w:eastAsia="仿宋_GB2312" w:hint="eastAsia"/>
          <w:color w:val="000000"/>
          <w:sz w:val="32"/>
          <w:szCs w:val="32"/>
        </w:rPr>
        <w:t>（类）</w:t>
      </w:r>
      <w:r>
        <w:rPr>
          <w:rFonts w:ascii="仿宋_GB2312" w:eastAsia="仿宋_GB2312" w:hint="eastAsia"/>
          <w:color w:val="000000"/>
          <w:sz w:val="32"/>
          <w:szCs w:val="32"/>
        </w:rPr>
        <w:t>党委办公厅（室）及相关机构事务</w:t>
      </w:r>
      <w:r w:rsidR="008569E0">
        <w:rPr>
          <w:rFonts w:ascii="仿宋_GB2312" w:eastAsia="仿宋_GB2312" w:hint="eastAsia"/>
          <w:color w:val="000000"/>
          <w:sz w:val="32"/>
          <w:szCs w:val="32"/>
        </w:rPr>
        <w:t>（款）</w:t>
      </w:r>
      <w:r>
        <w:rPr>
          <w:rFonts w:ascii="仿宋_GB2312" w:eastAsia="仿宋_GB2312" w:hint="eastAsia"/>
          <w:color w:val="000000"/>
          <w:sz w:val="32"/>
          <w:szCs w:val="32"/>
        </w:rPr>
        <w:t>其他党委办公厅（室）及相关机构事务支出</w:t>
      </w:r>
      <w:r w:rsidR="008569E0">
        <w:rPr>
          <w:rFonts w:ascii="仿宋_GB2312" w:eastAsia="仿宋_GB2312" w:hint="eastAsia"/>
          <w:color w:val="000000"/>
          <w:sz w:val="32"/>
          <w:szCs w:val="32"/>
        </w:rPr>
        <w:t>（项）：</w:t>
      </w:r>
      <w:r>
        <w:rPr>
          <w:rFonts w:ascii="仿宋_GB2312" w:eastAsia="仿宋_GB2312" w:hint="eastAsia"/>
          <w:color w:val="000000"/>
          <w:sz w:val="32"/>
          <w:szCs w:val="32"/>
        </w:rPr>
        <w:t>指其他用于党委办公厅（室）及相关机构事务支出。</w:t>
      </w:r>
    </w:p>
    <w:p w:rsidR="00B82640" w:rsidRDefault="00BA3FC6">
      <w:pPr>
        <w:spacing w:line="590" w:lineRule="exact"/>
        <w:ind w:firstLineChars="200" w:firstLine="640"/>
        <w:rPr>
          <w:rFonts w:ascii="仿宋_GB2312" w:eastAsia="仿宋_GB2312"/>
          <w:sz w:val="32"/>
          <w:szCs w:val="32"/>
        </w:rPr>
      </w:pPr>
      <w:r>
        <w:rPr>
          <w:rFonts w:ascii="仿宋_GB2312" w:eastAsia="仿宋_GB2312" w:hint="eastAsia"/>
          <w:color w:val="000000"/>
          <w:sz w:val="32"/>
          <w:szCs w:val="32"/>
        </w:rPr>
        <w:t>1</w:t>
      </w:r>
      <w:r w:rsidR="008569E0">
        <w:rPr>
          <w:rFonts w:ascii="仿宋_GB2312" w:eastAsia="仿宋_GB2312" w:hint="eastAsia"/>
          <w:color w:val="000000"/>
          <w:sz w:val="32"/>
          <w:szCs w:val="32"/>
        </w:rPr>
        <w:t>4</w:t>
      </w:r>
      <w:r>
        <w:rPr>
          <w:rFonts w:ascii="仿宋_GB2312" w:eastAsia="仿宋_GB2312" w:hint="eastAsia"/>
          <w:color w:val="000000"/>
          <w:sz w:val="32"/>
          <w:szCs w:val="32"/>
        </w:rPr>
        <w:t>.社会保障和就业支出</w:t>
      </w:r>
      <w:r w:rsidR="008569E0">
        <w:rPr>
          <w:rFonts w:ascii="仿宋_GB2312" w:eastAsia="仿宋_GB2312" w:hint="eastAsia"/>
          <w:color w:val="000000"/>
          <w:sz w:val="32"/>
          <w:szCs w:val="32"/>
        </w:rPr>
        <w:t>（类）</w:t>
      </w:r>
      <w:r>
        <w:rPr>
          <w:rFonts w:ascii="仿宋_GB2312" w:eastAsia="仿宋_GB2312" w:hint="eastAsia"/>
          <w:color w:val="000000"/>
          <w:sz w:val="32"/>
          <w:szCs w:val="32"/>
        </w:rPr>
        <w:t>行政事业单位养老支出</w:t>
      </w:r>
      <w:r w:rsidR="008569E0">
        <w:rPr>
          <w:rFonts w:ascii="仿宋_GB2312" w:eastAsia="仿宋_GB2312" w:hint="eastAsia"/>
          <w:color w:val="000000"/>
          <w:sz w:val="32"/>
          <w:szCs w:val="32"/>
        </w:rPr>
        <w:t>（款）</w:t>
      </w:r>
      <w:r>
        <w:rPr>
          <w:rFonts w:ascii="仿宋_GB2312" w:eastAsia="仿宋_GB2312" w:hint="eastAsia"/>
          <w:color w:val="000000"/>
          <w:sz w:val="32"/>
          <w:szCs w:val="32"/>
        </w:rPr>
        <w:t>机关事业单位基本养老保险缴费支出</w:t>
      </w:r>
      <w:r w:rsidR="008569E0">
        <w:rPr>
          <w:rFonts w:ascii="仿宋_GB2312" w:eastAsia="仿宋_GB2312" w:hint="eastAsia"/>
          <w:color w:val="000000"/>
          <w:sz w:val="32"/>
          <w:szCs w:val="32"/>
        </w:rPr>
        <w:t>（项）：</w:t>
      </w:r>
      <w:r>
        <w:rPr>
          <w:rFonts w:ascii="仿宋_GB2312" w:eastAsia="仿宋_GB2312" w:hint="eastAsia"/>
          <w:color w:val="000000"/>
          <w:sz w:val="32"/>
          <w:szCs w:val="32"/>
        </w:rPr>
        <w:t>指</w:t>
      </w:r>
      <w:r>
        <w:rPr>
          <w:rFonts w:ascii="仿宋_GB2312" w:eastAsia="仿宋_GB2312" w:hint="eastAsia"/>
          <w:sz w:val="32"/>
          <w:szCs w:val="32"/>
        </w:rPr>
        <w:t>机关事业单位实施养老保险制度由单位缴纳的基本养老保险费支出。</w:t>
      </w:r>
    </w:p>
    <w:p w:rsidR="00B82640" w:rsidRDefault="008569E0">
      <w:pPr>
        <w:pStyle w:val="Default"/>
        <w:spacing w:line="590" w:lineRule="exact"/>
        <w:ind w:firstLineChars="200" w:firstLine="640"/>
        <w:jc w:val="both"/>
        <w:rPr>
          <w:rFonts w:hint="default"/>
          <w:color w:val="auto"/>
        </w:rPr>
      </w:pPr>
      <w:r>
        <w:rPr>
          <w:color w:val="auto"/>
          <w:sz w:val="32"/>
          <w:szCs w:val="32"/>
        </w:rPr>
        <w:t>15</w:t>
      </w:r>
      <w:r w:rsidR="00BA3FC6">
        <w:rPr>
          <w:color w:val="auto"/>
          <w:sz w:val="32"/>
          <w:szCs w:val="32"/>
        </w:rPr>
        <w:t>.社会保障和就业支出</w:t>
      </w:r>
      <w:r>
        <w:rPr>
          <w:color w:val="auto"/>
          <w:sz w:val="32"/>
          <w:szCs w:val="32"/>
        </w:rPr>
        <w:t>（类）</w:t>
      </w:r>
      <w:r w:rsidR="00BA3FC6">
        <w:rPr>
          <w:color w:val="auto"/>
          <w:sz w:val="32"/>
          <w:szCs w:val="32"/>
        </w:rPr>
        <w:t>行政事业单位养老支出</w:t>
      </w:r>
      <w:r>
        <w:rPr>
          <w:color w:val="auto"/>
          <w:sz w:val="32"/>
          <w:szCs w:val="32"/>
        </w:rPr>
        <w:t>（款）</w:t>
      </w:r>
      <w:r w:rsidR="00BA3FC6">
        <w:rPr>
          <w:color w:val="auto"/>
          <w:sz w:val="32"/>
          <w:szCs w:val="32"/>
        </w:rPr>
        <w:t>机关事业单位职业年金缴费支出</w:t>
      </w:r>
      <w:r>
        <w:rPr>
          <w:color w:val="auto"/>
          <w:sz w:val="32"/>
          <w:szCs w:val="32"/>
        </w:rPr>
        <w:t>（项）：</w:t>
      </w:r>
      <w:r w:rsidR="00BA3FC6">
        <w:rPr>
          <w:color w:val="auto"/>
          <w:sz w:val="32"/>
          <w:szCs w:val="32"/>
        </w:rPr>
        <w:t>指机关事业单位实施养老保险制度由单位实际缴纳的职业年金支出。</w:t>
      </w:r>
    </w:p>
    <w:p w:rsidR="00B82640" w:rsidRDefault="00B82640">
      <w:pPr>
        <w:pStyle w:val="Default"/>
        <w:spacing w:line="590" w:lineRule="exact"/>
        <w:ind w:firstLineChars="200" w:firstLine="640"/>
        <w:jc w:val="both"/>
        <w:rPr>
          <w:rFonts w:hint="default"/>
          <w:color w:val="auto"/>
          <w:sz w:val="32"/>
          <w:szCs w:val="32"/>
        </w:rPr>
      </w:pPr>
    </w:p>
    <w:p w:rsidR="00B82640" w:rsidRDefault="00B82640">
      <w:pPr>
        <w:pStyle w:val="Default"/>
        <w:spacing w:line="590" w:lineRule="exact"/>
        <w:ind w:firstLineChars="200" w:firstLine="640"/>
        <w:jc w:val="both"/>
        <w:rPr>
          <w:rFonts w:hint="default"/>
          <w:color w:val="auto"/>
          <w:sz w:val="32"/>
          <w:szCs w:val="32"/>
        </w:rPr>
      </w:pPr>
      <w:bookmarkStart w:id="0" w:name="_GoBack"/>
      <w:bookmarkEnd w:id="0"/>
    </w:p>
    <w:sectPr w:rsidR="00B82640" w:rsidSect="00B8264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19E" w:rsidRDefault="00F3619E" w:rsidP="00333A5E">
      <w:r>
        <w:separator/>
      </w:r>
    </w:p>
  </w:endnote>
  <w:endnote w:type="continuationSeparator" w:id="1">
    <w:p w:rsidR="00F3619E" w:rsidRDefault="00F3619E" w:rsidP="00333A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19E" w:rsidRDefault="00F3619E" w:rsidP="00333A5E">
      <w:r>
        <w:separator/>
      </w:r>
    </w:p>
  </w:footnote>
  <w:footnote w:type="continuationSeparator" w:id="1">
    <w:p w:rsidR="00F3619E" w:rsidRDefault="00F3619E" w:rsidP="00333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2640"/>
    <w:rsid w:val="000A537F"/>
    <w:rsid w:val="001C2705"/>
    <w:rsid w:val="00333A5E"/>
    <w:rsid w:val="005333EA"/>
    <w:rsid w:val="005545F9"/>
    <w:rsid w:val="006A77BD"/>
    <w:rsid w:val="007C5966"/>
    <w:rsid w:val="008569E0"/>
    <w:rsid w:val="009B1F48"/>
    <w:rsid w:val="00A90AC9"/>
    <w:rsid w:val="00B0370A"/>
    <w:rsid w:val="00B56D22"/>
    <w:rsid w:val="00B82640"/>
    <w:rsid w:val="00BA3FC6"/>
    <w:rsid w:val="00BE02D8"/>
    <w:rsid w:val="00BE2706"/>
    <w:rsid w:val="00D02901"/>
    <w:rsid w:val="00D06AE4"/>
    <w:rsid w:val="00D76664"/>
    <w:rsid w:val="00DF4910"/>
    <w:rsid w:val="00E858DC"/>
    <w:rsid w:val="00F361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26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2640"/>
    <w:pPr>
      <w:tabs>
        <w:tab w:val="center" w:pos="4153"/>
        <w:tab w:val="right" w:pos="8306"/>
      </w:tabs>
      <w:snapToGrid w:val="0"/>
      <w:jc w:val="left"/>
    </w:pPr>
    <w:rPr>
      <w:sz w:val="18"/>
      <w:szCs w:val="18"/>
    </w:rPr>
  </w:style>
  <w:style w:type="paragraph" w:styleId="a4">
    <w:name w:val="header"/>
    <w:basedOn w:val="a"/>
    <w:rsid w:val="00B82640"/>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B82640"/>
  </w:style>
  <w:style w:type="paragraph" w:customStyle="1" w:styleId="Default">
    <w:name w:val="Default"/>
    <w:rsid w:val="00B82640"/>
    <w:pPr>
      <w:widowControl w:val="0"/>
      <w:autoSpaceDE w:val="0"/>
      <w:autoSpaceDN w:val="0"/>
      <w:adjustRightInd w:val="0"/>
    </w:pPr>
    <w:rPr>
      <w:rFonts w:ascii="仿宋_GB2312" w:eastAsia="仿宋_GB2312" w:hAnsi="仿宋_GB2312" w:hint="eastAsia"/>
      <w:color w:val="000000"/>
      <w:sz w:val="24"/>
      <w:szCs w:val="22"/>
    </w:rPr>
  </w:style>
  <w:style w:type="paragraph" w:customStyle="1" w:styleId="p0">
    <w:name w:val="p0"/>
    <w:basedOn w:val="a"/>
    <w:rsid w:val="00B82640"/>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566</Words>
  <Characters>3228</Characters>
  <Application>Microsoft Office Word</Application>
  <DocSecurity>0</DocSecurity>
  <Lines>26</Lines>
  <Paragraphs>7</Paragraphs>
  <ScaleCrop>false</ScaleCrop>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vv微</dc:title>
  <dc:creator>KIL</dc:creator>
  <cp:lastModifiedBy>徐一平1</cp:lastModifiedBy>
  <cp:revision>15</cp:revision>
  <dcterms:created xsi:type="dcterms:W3CDTF">2021-03-31T10:16:00Z</dcterms:created>
  <dcterms:modified xsi:type="dcterms:W3CDTF">2021-04-09T08:45:00Z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y fmtid="{D5CDD505-2E9C-101B-9397-08002B2CF9AE}" pid="3" name="ICV">
    <vt:lpwstr>D459507A520A4D1CA877BF79037C77A4</vt:lpwstr>
  </property>
</Properties>
</file>